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6E811" w14:textId="2B24B486" w:rsidR="00110A8F" w:rsidRPr="00282B34" w:rsidRDefault="00110A8F" w:rsidP="00110A8F">
      <w:pPr>
        <w:jc w:val="center"/>
        <w:rPr>
          <w:rFonts w:cs="Arial"/>
          <w:b/>
          <w:u w:val="single"/>
        </w:rPr>
      </w:pPr>
      <w:r w:rsidRPr="00282B34">
        <w:rPr>
          <w:rFonts w:cs="Arial"/>
          <w:b/>
          <w:u w:val="single"/>
        </w:rPr>
        <w:t xml:space="preserve">Brooke </w:t>
      </w:r>
      <w:r w:rsidR="008736A8">
        <w:rPr>
          <w:rFonts w:cs="Arial"/>
          <w:b/>
          <w:u w:val="single"/>
        </w:rPr>
        <w:t>Primary Academy</w:t>
      </w:r>
    </w:p>
    <w:p w14:paraId="1B61A733" w14:textId="4A081C6C" w:rsidR="00110A8F" w:rsidRPr="00282B34" w:rsidRDefault="00282B34" w:rsidP="00110A8F">
      <w:pPr>
        <w:jc w:val="center"/>
        <w:rPr>
          <w:rFonts w:cs="Arial"/>
        </w:rPr>
      </w:pPr>
      <w:r>
        <w:rPr>
          <w:rFonts w:cs="Arial"/>
        </w:rPr>
        <w:t>SEN INFORMATION REPORT 20</w:t>
      </w:r>
      <w:r w:rsidR="00A7623D">
        <w:rPr>
          <w:rFonts w:cs="Arial"/>
        </w:rPr>
        <w:t>20-21</w:t>
      </w:r>
    </w:p>
    <w:p w14:paraId="0C580CE6" w14:textId="77777777" w:rsidR="00A07BAD" w:rsidRPr="00282B34" w:rsidRDefault="00A07BAD" w:rsidP="00A07BAD">
      <w:pPr>
        <w:pStyle w:val="Default"/>
        <w:spacing w:after="240"/>
        <w:rPr>
          <w:rFonts w:asciiTheme="minorHAnsi" w:hAnsiTheme="minorHAnsi"/>
          <w:sz w:val="22"/>
          <w:szCs w:val="22"/>
        </w:rPr>
      </w:pPr>
    </w:p>
    <w:p w14:paraId="28F37DF7" w14:textId="77777777" w:rsidR="00110A8F" w:rsidRPr="00282B34" w:rsidRDefault="00110A8F" w:rsidP="008A2984">
      <w:pPr>
        <w:pStyle w:val="Default"/>
        <w:spacing w:after="240"/>
        <w:rPr>
          <w:rFonts w:asciiTheme="minorHAnsi" w:hAnsiTheme="minorHAnsi"/>
          <w:sz w:val="22"/>
          <w:szCs w:val="22"/>
        </w:rPr>
      </w:pPr>
    </w:p>
    <w:p w14:paraId="20343F3B" w14:textId="77777777" w:rsidR="00110A8F" w:rsidRPr="00282B34" w:rsidRDefault="00110A8F" w:rsidP="008A2984">
      <w:pPr>
        <w:pStyle w:val="Default"/>
        <w:spacing w:after="240"/>
        <w:rPr>
          <w:rFonts w:asciiTheme="minorHAnsi" w:hAnsiTheme="minorHAnsi"/>
          <w:sz w:val="22"/>
          <w:szCs w:val="22"/>
        </w:rPr>
      </w:pPr>
    </w:p>
    <w:p w14:paraId="0F6A6D63" w14:textId="77777777" w:rsidR="00110A8F" w:rsidRPr="00282B34" w:rsidRDefault="00110A8F" w:rsidP="008A2984">
      <w:pPr>
        <w:pStyle w:val="Default"/>
        <w:spacing w:after="240"/>
        <w:rPr>
          <w:rFonts w:asciiTheme="minorHAnsi" w:hAnsiTheme="minorHAnsi"/>
          <w:sz w:val="22"/>
          <w:szCs w:val="22"/>
        </w:rPr>
      </w:pPr>
      <w:r w:rsidRPr="00282B34">
        <w:rPr>
          <w:rFonts w:asciiTheme="minorHAnsi" w:hAnsiTheme="minorHAnsi"/>
          <w:sz w:val="22"/>
          <w:szCs w:val="22"/>
        </w:rPr>
        <w:t xml:space="preserve">Welcome to our SEN information report which is part of the Doncaster Local Offer for learners with Special Educational Needs (SEN). </w:t>
      </w:r>
    </w:p>
    <w:p w14:paraId="00F3363A" w14:textId="77777777" w:rsidR="00ED6698" w:rsidRPr="00282B34" w:rsidRDefault="00A07BAD" w:rsidP="008A2984">
      <w:pPr>
        <w:pStyle w:val="Default"/>
        <w:spacing w:after="240"/>
        <w:rPr>
          <w:rFonts w:asciiTheme="minorHAnsi" w:hAnsiTheme="minorHAnsi"/>
          <w:sz w:val="22"/>
          <w:szCs w:val="22"/>
        </w:rPr>
      </w:pPr>
      <w:r w:rsidRPr="00282B34">
        <w:rPr>
          <w:rFonts w:asciiTheme="minorHAnsi" w:hAnsiTheme="minorHAnsi"/>
          <w:sz w:val="22"/>
          <w:szCs w:val="22"/>
        </w:rPr>
        <w:t xml:space="preserve">The governing bodies of maintained schools and maintained nursery schools and the proprietors of academy schools </w:t>
      </w:r>
      <w:r w:rsidRPr="00282B34">
        <w:rPr>
          <w:rFonts w:asciiTheme="minorHAnsi" w:hAnsiTheme="minorHAnsi"/>
          <w:bCs/>
          <w:sz w:val="22"/>
          <w:szCs w:val="22"/>
        </w:rPr>
        <w:t xml:space="preserve">must </w:t>
      </w:r>
      <w:r w:rsidRPr="00282B34">
        <w:rPr>
          <w:rFonts w:asciiTheme="minorHAnsi" w:hAnsiTheme="minorHAnsi"/>
          <w:sz w:val="22"/>
          <w:szCs w:val="22"/>
        </w:rPr>
        <w:t>publish information on their websites about the implementation of the governing body’s or the proprietor’s policy for pupils with SEN. The information required is set out in the Special Educational Needs and Disability Regulations 2014</w:t>
      </w:r>
      <w:r w:rsidR="008A2984" w:rsidRPr="00282B34">
        <w:rPr>
          <w:rFonts w:asciiTheme="minorHAnsi" w:hAnsiTheme="minorHAnsi"/>
          <w:sz w:val="22"/>
          <w:szCs w:val="22"/>
        </w:rPr>
        <w:t>.</w:t>
      </w:r>
      <w:r w:rsidRPr="00282B34">
        <w:rPr>
          <w:rFonts w:asciiTheme="minorHAnsi" w:hAnsiTheme="minorHAnsi"/>
          <w:sz w:val="22"/>
          <w:szCs w:val="22"/>
        </w:rPr>
        <w:t xml:space="preserve"> </w:t>
      </w:r>
    </w:p>
    <w:p w14:paraId="0D73F896" w14:textId="77777777" w:rsidR="00110A8F" w:rsidRPr="00282B34" w:rsidRDefault="00110A8F" w:rsidP="00110A8F">
      <w:pPr>
        <w:jc w:val="both"/>
        <w:rPr>
          <w:rFonts w:cs="Arial"/>
        </w:rPr>
      </w:pPr>
      <w:r w:rsidRPr="00282B34">
        <w:rPr>
          <w:rFonts w:cs="Arial"/>
        </w:rPr>
        <w:t>Our local offer is outlined within this report and we welcome your comments, so please do contact us to discuss any aspect of the offer.</w:t>
      </w:r>
    </w:p>
    <w:p w14:paraId="351437BC" w14:textId="3F2A0215" w:rsidR="00110A8F" w:rsidRDefault="00110A8F" w:rsidP="00110A8F">
      <w:pPr>
        <w:jc w:val="both"/>
        <w:rPr>
          <w:rFonts w:cs="Arial"/>
          <w:b/>
        </w:rPr>
      </w:pPr>
      <w:r w:rsidRPr="00282B34">
        <w:rPr>
          <w:rFonts w:cs="Arial"/>
        </w:rPr>
        <w:t xml:space="preserve">Executive Headteacher - </w:t>
      </w:r>
      <w:r w:rsidRPr="00282B34">
        <w:rPr>
          <w:rFonts w:cs="Arial"/>
        </w:rPr>
        <w:tab/>
      </w:r>
      <w:r w:rsidRPr="00282B34">
        <w:rPr>
          <w:rFonts w:cs="Arial"/>
        </w:rPr>
        <w:tab/>
      </w:r>
      <w:r w:rsidRPr="00282B34">
        <w:rPr>
          <w:rFonts w:cs="Arial"/>
        </w:rPr>
        <w:tab/>
      </w:r>
      <w:r w:rsidRPr="00282B34">
        <w:rPr>
          <w:rFonts w:cs="Arial"/>
        </w:rPr>
        <w:tab/>
      </w:r>
      <w:r w:rsidRPr="00282B34">
        <w:rPr>
          <w:rFonts w:cs="Arial"/>
        </w:rPr>
        <w:tab/>
      </w:r>
      <w:r w:rsidR="00282B34">
        <w:rPr>
          <w:rFonts w:cs="Arial"/>
        </w:rPr>
        <w:t xml:space="preserve">                               </w:t>
      </w:r>
      <w:r w:rsidR="00115229" w:rsidRPr="00282B34">
        <w:rPr>
          <w:rFonts w:cs="Arial"/>
          <w:b/>
        </w:rPr>
        <w:t>Mrs S</w:t>
      </w:r>
      <w:r w:rsidRPr="00282B34">
        <w:rPr>
          <w:rFonts w:cs="Arial"/>
          <w:b/>
        </w:rPr>
        <w:t>arah Hall</w:t>
      </w:r>
    </w:p>
    <w:p w14:paraId="499EAC6E" w14:textId="20A29169" w:rsidR="00A7623D" w:rsidRPr="00282B34" w:rsidRDefault="00A7623D" w:rsidP="00110A8F">
      <w:pPr>
        <w:jc w:val="both"/>
        <w:rPr>
          <w:rFonts w:cs="Arial"/>
        </w:rPr>
      </w:pPr>
      <w:r>
        <w:rPr>
          <w:rFonts w:cs="Arial"/>
        </w:rPr>
        <w:t xml:space="preserve">Head of School -                                                                                                                     </w:t>
      </w:r>
      <w:r w:rsidRPr="00A7623D">
        <w:rPr>
          <w:rFonts w:cs="Arial"/>
          <w:b/>
        </w:rPr>
        <w:t>Mrs Emma Levers</w:t>
      </w:r>
    </w:p>
    <w:p w14:paraId="63AAF0D6" w14:textId="77777777" w:rsidR="00110A8F" w:rsidRPr="00282B34" w:rsidRDefault="00110A8F" w:rsidP="00110A8F">
      <w:pPr>
        <w:jc w:val="both"/>
        <w:rPr>
          <w:rFonts w:cs="Arial"/>
        </w:rPr>
      </w:pPr>
      <w:r w:rsidRPr="00282B34">
        <w:rPr>
          <w:rFonts w:cs="Arial"/>
        </w:rPr>
        <w:t>Special Educational Needs Coordinator (SENCO)</w:t>
      </w:r>
      <w:r w:rsidR="00282B34">
        <w:rPr>
          <w:rFonts w:cs="Arial"/>
        </w:rPr>
        <w:t xml:space="preserve"> at Brooke Primary Academy-        </w:t>
      </w:r>
      <w:r w:rsidR="00115229" w:rsidRPr="00282B34">
        <w:rPr>
          <w:rFonts w:cs="Arial"/>
          <w:b/>
        </w:rPr>
        <w:t>Mrs Lynsey Baxter</w:t>
      </w:r>
    </w:p>
    <w:p w14:paraId="2E39512D" w14:textId="6F8C1382" w:rsidR="00110A8F" w:rsidRPr="00282B34" w:rsidRDefault="00110A8F" w:rsidP="1BF14666">
      <w:pPr>
        <w:rPr>
          <w:rFonts w:cs="Arial"/>
          <w:b/>
          <w:bCs/>
        </w:rPr>
      </w:pPr>
      <w:r w:rsidRPr="00282B34">
        <w:rPr>
          <w:rFonts w:cs="Arial"/>
        </w:rPr>
        <w:t xml:space="preserve">SEN Governor - </w:t>
      </w:r>
      <w:r w:rsidRPr="00282B34">
        <w:rPr>
          <w:rFonts w:cs="Arial"/>
        </w:rPr>
        <w:tab/>
      </w:r>
      <w:r w:rsidRPr="00282B34">
        <w:rPr>
          <w:rFonts w:cs="Arial"/>
        </w:rPr>
        <w:tab/>
      </w:r>
      <w:r w:rsidRPr="00282B34">
        <w:rPr>
          <w:rFonts w:cs="Arial"/>
        </w:rPr>
        <w:tab/>
      </w:r>
      <w:r w:rsidRPr="00282B34">
        <w:rPr>
          <w:rFonts w:cs="Arial"/>
        </w:rPr>
        <w:tab/>
      </w:r>
      <w:r w:rsidRPr="00282B34">
        <w:rPr>
          <w:rFonts w:cs="Arial"/>
        </w:rPr>
        <w:tab/>
      </w:r>
      <w:r w:rsidRPr="00282B34">
        <w:rPr>
          <w:rFonts w:cs="Arial"/>
        </w:rPr>
        <w:tab/>
      </w:r>
      <w:r w:rsidR="00282B34">
        <w:rPr>
          <w:rFonts w:cs="Arial"/>
        </w:rPr>
        <w:t xml:space="preserve">                                              </w:t>
      </w:r>
      <w:r w:rsidR="00115229" w:rsidRPr="1BF14666">
        <w:rPr>
          <w:rFonts w:cs="Arial"/>
          <w:b/>
          <w:bCs/>
        </w:rPr>
        <w:t>Mr Richard Breckell</w:t>
      </w:r>
    </w:p>
    <w:p w14:paraId="67EBE51E" w14:textId="77777777" w:rsidR="008A2984" w:rsidRPr="00282B34" w:rsidRDefault="008A2984" w:rsidP="008A2984">
      <w:pPr>
        <w:pStyle w:val="Default"/>
        <w:spacing w:after="240"/>
        <w:rPr>
          <w:rFonts w:asciiTheme="minorHAnsi" w:hAnsiTheme="minorHAnsi"/>
          <w:b/>
          <w:sz w:val="22"/>
          <w:szCs w:val="22"/>
        </w:rPr>
      </w:pPr>
    </w:p>
    <w:tbl>
      <w:tblPr>
        <w:tblStyle w:val="TableGrid"/>
        <w:tblW w:w="10740" w:type="dxa"/>
        <w:tblLook w:val="04A0" w:firstRow="1" w:lastRow="0" w:firstColumn="1" w:lastColumn="0" w:noHBand="0" w:noVBand="1"/>
      </w:tblPr>
      <w:tblGrid>
        <w:gridCol w:w="10740"/>
      </w:tblGrid>
      <w:tr w:rsidR="00ED6698" w:rsidRPr="00282B34" w14:paraId="1F10065C" w14:textId="77777777" w:rsidTr="1BF14666">
        <w:trPr>
          <w:trHeight w:val="458"/>
        </w:trPr>
        <w:tc>
          <w:tcPr>
            <w:tcW w:w="10740" w:type="dxa"/>
            <w:shd w:val="clear" w:color="auto" w:fill="A6A6A6" w:themeFill="background1" w:themeFillShade="A6"/>
          </w:tcPr>
          <w:p w14:paraId="5FC18B76" w14:textId="77777777" w:rsidR="00ED6698" w:rsidRPr="00282B34" w:rsidRDefault="008A2984" w:rsidP="00AC70F1">
            <w:pPr>
              <w:pStyle w:val="Default"/>
              <w:spacing w:after="240"/>
              <w:jc w:val="center"/>
              <w:rPr>
                <w:rFonts w:asciiTheme="minorHAnsi" w:hAnsiTheme="minorHAnsi"/>
                <w:b/>
                <w:sz w:val="22"/>
                <w:szCs w:val="22"/>
              </w:rPr>
            </w:pPr>
            <w:r w:rsidRPr="00282B34">
              <w:rPr>
                <w:rFonts w:asciiTheme="minorHAnsi" w:hAnsiTheme="minorHAnsi"/>
                <w:b/>
                <w:sz w:val="22"/>
                <w:szCs w:val="22"/>
              </w:rPr>
              <w:t>T</w:t>
            </w:r>
            <w:r w:rsidR="00ED6698" w:rsidRPr="00282B34">
              <w:rPr>
                <w:rFonts w:asciiTheme="minorHAnsi" w:hAnsiTheme="minorHAnsi"/>
                <w:b/>
                <w:sz w:val="22"/>
                <w:szCs w:val="22"/>
              </w:rPr>
              <w:t xml:space="preserve">he kinds of special educational needs that are provided for </w:t>
            </w:r>
            <w:r w:rsidRPr="00282B34">
              <w:rPr>
                <w:rFonts w:asciiTheme="minorHAnsi" w:hAnsiTheme="minorHAnsi"/>
                <w:b/>
                <w:sz w:val="22"/>
                <w:szCs w:val="22"/>
              </w:rPr>
              <w:t>in school</w:t>
            </w:r>
          </w:p>
        </w:tc>
      </w:tr>
      <w:tr w:rsidR="00ED6698" w:rsidRPr="00282B34" w14:paraId="23852CC4" w14:textId="77777777" w:rsidTr="1BF14666">
        <w:trPr>
          <w:trHeight w:val="458"/>
        </w:trPr>
        <w:tc>
          <w:tcPr>
            <w:tcW w:w="10740" w:type="dxa"/>
          </w:tcPr>
          <w:p w14:paraId="44D0BEC1" w14:textId="6F025E82" w:rsidR="00ED6698" w:rsidRPr="00282B34" w:rsidRDefault="00A7623D" w:rsidP="1BF14666">
            <w:pPr>
              <w:pStyle w:val="Default"/>
              <w:spacing w:after="240"/>
              <w:rPr>
                <w:rFonts w:asciiTheme="minorHAnsi" w:hAnsiTheme="minorHAnsi"/>
                <w:sz w:val="22"/>
                <w:szCs w:val="22"/>
              </w:rPr>
            </w:pPr>
            <w:r>
              <w:rPr>
                <w:rFonts w:asciiTheme="minorHAnsi" w:hAnsiTheme="minorHAnsi"/>
                <w:sz w:val="22"/>
                <w:szCs w:val="22"/>
              </w:rPr>
              <w:t>Brooke Primary Academy is</w:t>
            </w:r>
            <w:r w:rsidR="1BF14666" w:rsidRPr="1BF14666">
              <w:rPr>
                <w:rFonts w:asciiTheme="minorHAnsi" w:hAnsiTheme="minorHAnsi"/>
                <w:sz w:val="22"/>
                <w:szCs w:val="22"/>
              </w:rPr>
              <w:t xml:space="preserve"> committed to supporting the needs of all children, including those who have special educational needs. We aim for all children to become confident, happy individuals who are able to succeed and achieve their potential. </w:t>
            </w:r>
          </w:p>
          <w:p w14:paraId="1732C8F5" w14:textId="268E697D" w:rsidR="00475C69" w:rsidRPr="00282B34" w:rsidRDefault="00740A74" w:rsidP="00475C69">
            <w:pPr>
              <w:pStyle w:val="Default"/>
              <w:spacing w:after="240"/>
              <w:rPr>
                <w:rFonts w:asciiTheme="minorHAnsi" w:hAnsiTheme="minorHAnsi"/>
                <w:sz w:val="22"/>
                <w:szCs w:val="22"/>
              </w:rPr>
            </w:pPr>
            <w:r w:rsidRPr="00282B34">
              <w:rPr>
                <w:rFonts w:asciiTheme="minorHAnsi" w:hAnsiTheme="minorHAnsi"/>
                <w:sz w:val="22"/>
                <w:szCs w:val="22"/>
              </w:rPr>
              <w:t>A</w:t>
            </w:r>
            <w:r w:rsidR="00A7623D">
              <w:rPr>
                <w:rFonts w:asciiTheme="minorHAnsi" w:hAnsiTheme="minorHAnsi"/>
                <w:sz w:val="22"/>
                <w:szCs w:val="22"/>
              </w:rPr>
              <w:t>t Brooke</w:t>
            </w:r>
            <w:r w:rsidRPr="00282B34">
              <w:rPr>
                <w:rFonts w:asciiTheme="minorHAnsi" w:hAnsiTheme="minorHAnsi"/>
                <w:sz w:val="22"/>
                <w:szCs w:val="22"/>
              </w:rPr>
              <w:t>, we support children who have a range of special educational needs. These are included in the four broad areas of need as identified the Special Educational Needs and Disabilities Code of Practice (2014)</w:t>
            </w:r>
          </w:p>
          <w:p w14:paraId="1254267D" w14:textId="77777777" w:rsidR="00740A74" w:rsidRPr="00282B34" w:rsidRDefault="00475C69" w:rsidP="00740A74">
            <w:pPr>
              <w:pStyle w:val="Default"/>
              <w:spacing w:after="240"/>
              <w:rPr>
                <w:rFonts w:asciiTheme="minorHAnsi" w:hAnsiTheme="minorHAnsi"/>
                <w:sz w:val="22"/>
                <w:szCs w:val="22"/>
              </w:rPr>
            </w:pPr>
            <w:r w:rsidRPr="00282B34">
              <w:rPr>
                <w:rFonts w:asciiTheme="minorHAnsi" w:hAnsiTheme="minorHAnsi"/>
                <w:b/>
                <w:bCs/>
                <w:sz w:val="22"/>
                <w:szCs w:val="22"/>
              </w:rPr>
              <w:t xml:space="preserve">Communication and interaction </w:t>
            </w:r>
          </w:p>
          <w:p w14:paraId="415547D3" w14:textId="77777777" w:rsidR="00475C69" w:rsidRPr="00282B34" w:rsidRDefault="00740A74" w:rsidP="00740A74">
            <w:pPr>
              <w:pStyle w:val="Default"/>
              <w:spacing w:after="240"/>
              <w:rPr>
                <w:rFonts w:asciiTheme="minorHAnsi" w:hAnsiTheme="minorHAnsi"/>
                <w:sz w:val="22"/>
                <w:szCs w:val="22"/>
              </w:rPr>
            </w:pPr>
            <w:r w:rsidRPr="00282B34">
              <w:rPr>
                <w:rFonts w:asciiTheme="minorHAnsi" w:hAnsiTheme="minorHAnsi"/>
                <w:sz w:val="22"/>
                <w:szCs w:val="22"/>
              </w:rPr>
              <w:t>This includes speech, language and communication needs. This also includes children who have a diagnosis of Autism as c</w:t>
            </w:r>
            <w:r w:rsidR="00475C69" w:rsidRPr="00282B34">
              <w:rPr>
                <w:rFonts w:asciiTheme="minorHAnsi" w:hAnsiTheme="minorHAnsi"/>
                <w:sz w:val="22"/>
                <w:szCs w:val="22"/>
              </w:rPr>
              <w:t>hil</w:t>
            </w:r>
            <w:r w:rsidRPr="00282B34">
              <w:rPr>
                <w:rFonts w:asciiTheme="minorHAnsi" w:hAnsiTheme="minorHAnsi"/>
                <w:sz w:val="22"/>
                <w:szCs w:val="22"/>
              </w:rPr>
              <w:t xml:space="preserve">dren and young people with ASD </w:t>
            </w:r>
            <w:r w:rsidR="00475C69" w:rsidRPr="00282B34">
              <w:rPr>
                <w:rFonts w:asciiTheme="minorHAnsi" w:hAnsiTheme="minorHAnsi"/>
                <w:sz w:val="22"/>
                <w:szCs w:val="22"/>
              </w:rPr>
              <w:t xml:space="preserve">are likely to have particular difficulties with social interaction. They may also experience difficulties with language, communication and imagination, which can impact on how they relate to others. </w:t>
            </w:r>
          </w:p>
          <w:p w14:paraId="7FB14F40" w14:textId="77777777" w:rsidR="00475C69" w:rsidRPr="00282B34" w:rsidRDefault="00475C69" w:rsidP="00475C69">
            <w:pPr>
              <w:pStyle w:val="Default"/>
              <w:rPr>
                <w:rFonts w:asciiTheme="minorHAnsi" w:hAnsiTheme="minorHAnsi"/>
                <w:sz w:val="22"/>
                <w:szCs w:val="22"/>
              </w:rPr>
            </w:pPr>
          </w:p>
          <w:p w14:paraId="503A5624" w14:textId="77777777" w:rsidR="00475C69" w:rsidRPr="00282B34" w:rsidRDefault="00475C69" w:rsidP="00475C69">
            <w:pPr>
              <w:pStyle w:val="Default"/>
              <w:spacing w:after="103"/>
              <w:rPr>
                <w:rFonts w:asciiTheme="minorHAnsi" w:hAnsiTheme="minorHAnsi"/>
                <w:sz w:val="22"/>
                <w:szCs w:val="22"/>
              </w:rPr>
            </w:pPr>
            <w:r w:rsidRPr="00282B34">
              <w:rPr>
                <w:rFonts w:asciiTheme="minorHAnsi" w:hAnsiTheme="minorHAnsi"/>
                <w:b/>
                <w:bCs/>
                <w:sz w:val="22"/>
                <w:szCs w:val="22"/>
              </w:rPr>
              <w:t xml:space="preserve">Cognition and learning </w:t>
            </w:r>
          </w:p>
          <w:p w14:paraId="690781B6" w14:textId="77777777" w:rsidR="00475C69" w:rsidRPr="00282B34" w:rsidRDefault="00475C69" w:rsidP="00475C69">
            <w:pPr>
              <w:pStyle w:val="Default"/>
              <w:spacing w:after="103"/>
              <w:rPr>
                <w:rFonts w:asciiTheme="minorHAnsi" w:hAnsiTheme="minorHAnsi"/>
                <w:sz w:val="22"/>
                <w:szCs w:val="22"/>
              </w:rPr>
            </w:pPr>
            <w:r w:rsidRPr="00282B34">
              <w:rPr>
                <w:rFonts w:asciiTheme="minorHAnsi" w:hAnsiTheme="minorHAnsi"/>
                <w:sz w:val="22"/>
                <w:szCs w:val="22"/>
              </w:rPr>
              <w:t xml:space="preserve">Support for learning difficulties may be required when children and young people learn at a slower pace than their peers, even with appropriate differentiation. </w:t>
            </w:r>
            <w:r w:rsidR="00740A74" w:rsidRPr="00282B34">
              <w:rPr>
                <w:rFonts w:asciiTheme="minorHAnsi" w:hAnsiTheme="minorHAnsi"/>
                <w:sz w:val="22"/>
                <w:szCs w:val="22"/>
              </w:rPr>
              <w:t>This includes moderate learning difficulties (MLD), severe learning difficulties (SLD) and specific learning difficulties (</w:t>
            </w:r>
            <w:proofErr w:type="spellStart"/>
            <w:r w:rsidR="00740A74" w:rsidRPr="00282B34">
              <w:rPr>
                <w:rFonts w:asciiTheme="minorHAnsi" w:hAnsiTheme="minorHAnsi"/>
                <w:sz w:val="22"/>
                <w:szCs w:val="22"/>
              </w:rPr>
              <w:t>SpLD</w:t>
            </w:r>
            <w:proofErr w:type="spellEnd"/>
            <w:r w:rsidR="00740A74" w:rsidRPr="00282B34">
              <w:rPr>
                <w:rFonts w:asciiTheme="minorHAnsi" w:hAnsiTheme="minorHAnsi"/>
                <w:sz w:val="22"/>
                <w:szCs w:val="22"/>
              </w:rPr>
              <w:t xml:space="preserve">), for example, dyslexia. </w:t>
            </w:r>
          </w:p>
          <w:p w14:paraId="60080CC4" w14:textId="77777777" w:rsidR="00475C69" w:rsidRPr="00282B34" w:rsidRDefault="00475C69" w:rsidP="00475C69">
            <w:pPr>
              <w:pStyle w:val="Default"/>
              <w:rPr>
                <w:rFonts w:asciiTheme="minorHAnsi" w:hAnsiTheme="minorHAnsi"/>
                <w:sz w:val="22"/>
                <w:szCs w:val="22"/>
              </w:rPr>
            </w:pPr>
          </w:p>
          <w:p w14:paraId="2FDE9964" w14:textId="77777777" w:rsidR="00475C69" w:rsidRPr="00282B34" w:rsidRDefault="00475C69" w:rsidP="00475C69">
            <w:pPr>
              <w:pStyle w:val="Default"/>
              <w:spacing w:after="240"/>
              <w:rPr>
                <w:rFonts w:asciiTheme="minorHAnsi" w:hAnsiTheme="minorHAnsi"/>
                <w:sz w:val="22"/>
                <w:szCs w:val="22"/>
              </w:rPr>
            </w:pPr>
            <w:r w:rsidRPr="00282B34">
              <w:rPr>
                <w:rFonts w:asciiTheme="minorHAnsi" w:hAnsiTheme="minorHAnsi"/>
                <w:b/>
                <w:bCs/>
                <w:sz w:val="22"/>
                <w:szCs w:val="22"/>
              </w:rPr>
              <w:t xml:space="preserve">Social, emotional and mental health difficulties </w:t>
            </w:r>
          </w:p>
          <w:p w14:paraId="09AF512C" w14:textId="77777777" w:rsidR="00740A74" w:rsidRPr="00282B34" w:rsidRDefault="00475C69" w:rsidP="00475C69">
            <w:pPr>
              <w:pStyle w:val="Default"/>
              <w:spacing w:after="240"/>
              <w:rPr>
                <w:rFonts w:asciiTheme="minorHAnsi" w:hAnsiTheme="minorHAnsi"/>
                <w:sz w:val="22"/>
                <w:szCs w:val="22"/>
              </w:rPr>
            </w:pPr>
            <w:r w:rsidRPr="00282B34">
              <w:rPr>
                <w:rFonts w:asciiTheme="minorHAnsi" w:hAnsiTheme="minorHAnsi"/>
                <w:sz w:val="22"/>
                <w:szCs w:val="22"/>
              </w:rPr>
              <w:lastRenderedPageBreak/>
              <w:t>Children and young people may experience a wide range of social and emotional difficulties which manifest themselves in many ways. These may include becoming withdrawn or isolated, as well as displaying challenging, disruptive or disturbing behaviour</w:t>
            </w:r>
            <w:r w:rsidR="00740A74" w:rsidRPr="00282B34">
              <w:rPr>
                <w:rFonts w:asciiTheme="minorHAnsi" w:hAnsiTheme="minorHAnsi"/>
                <w:sz w:val="22"/>
                <w:szCs w:val="22"/>
              </w:rPr>
              <w:t xml:space="preserve"> which may reflect underlying mental health issues such as anxiety. </w:t>
            </w:r>
          </w:p>
          <w:p w14:paraId="25C9AF2C" w14:textId="77777777" w:rsidR="00475C69" w:rsidRPr="00282B34" w:rsidRDefault="00475C69" w:rsidP="00475C69">
            <w:pPr>
              <w:pStyle w:val="Default"/>
              <w:spacing w:after="240"/>
              <w:rPr>
                <w:rFonts w:asciiTheme="minorHAnsi" w:hAnsiTheme="minorHAnsi"/>
                <w:sz w:val="22"/>
                <w:szCs w:val="22"/>
              </w:rPr>
            </w:pPr>
            <w:r w:rsidRPr="00282B34">
              <w:rPr>
                <w:rFonts w:asciiTheme="minorHAnsi" w:hAnsiTheme="minorHAnsi"/>
                <w:sz w:val="22"/>
                <w:szCs w:val="22"/>
              </w:rPr>
              <w:t xml:space="preserve">Other children and young people may have disorders such as attention deficit disorder, attention deficit hyperactive disorder or attachment disorder. </w:t>
            </w:r>
          </w:p>
          <w:p w14:paraId="4551E893" w14:textId="77777777" w:rsidR="00475C69" w:rsidRPr="00282B34" w:rsidRDefault="00475C69" w:rsidP="00475C69">
            <w:pPr>
              <w:pStyle w:val="Default"/>
              <w:spacing w:after="240"/>
              <w:rPr>
                <w:rFonts w:asciiTheme="minorHAnsi" w:hAnsiTheme="minorHAnsi"/>
                <w:sz w:val="22"/>
                <w:szCs w:val="22"/>
              </w:rPr>
            </w:pPr>
            <w:r w:rsidRPr="00282B34">
              <w:rPr>
                <w:rFonts w:asciiTheme="minorHAnsi" w:hAnsiTheme="minorHAnsi"/>
                <w:b/>
                <w:bCs/>
                <w:sz w:val="22"/>
                <w:szCs w:val="22"/>
              </w:rPr>
              <w:t xml:space="preserve">Sensory and/or physical needs </w:t>
            </w:r>
          </w:p>
          <w:p w14:paraId="72543514" w14:textId="77777777" w:rsidR="00ED6698" w:rsidRPr="00282B34" w:rsidRDefault="00740A74" w:rsidP="00282B34">
            <w:pPr>
              <w:pStyle w:val="Default"/>
              <w:spacing w:after="240"/>
              <w:rPr>
                <w:rFonts w:asciiTheme="minorHAnsi" w:hAnsiTheme="minorHAnsi"/>
                <w:sz w:val="22"/>
                <w:szCs w:val="22"/>
              </w:rPr>
            </w:pPr>
            <w:r w:rsidRPr="00282B34">
              <w:rPr>
                <w:rFonts w:asciiTheme="minorHAnsi" w:hAnsiTheme="minorHAnsi"/>
                <w:sz w:val="22"/>
                <w:szCs w:val="22"/>
              </w:rPr>
              <w:t>This can include a range o</w:t>
            </w:r>
            <w:r w:rsidR="00715C24" w:rsidRPr="00282B34">
              <w:rPr>
                <w:rFonts w:asciiTheme="minorHAnsi" w:hAnsiTheme="minorHAnsi"/>
                <w:sz w:val="22"/>
                <w:szCs w:val="22"/>
              </w:rPr>
              <w:t>f physical difficulties as well as hearing and visual impairmen</w:t>
            </w:r>
            <w:r w:rsidR="00282B34">
              <w:rPr>
                <w:rFonts w:asciiTheme="minorHAnsi" w:hAnsiTheme="minorHAnsi"/>
                <w:sz w:val="22"/>
                <w:szCs w:val="22"/>
              </w:rPr>
              <w:t>t and multi-sensory impairment</w:t>
            </w:r>
          </w:p>
        </w:tc>
      </w:tr>
      <w:tr w:rsidR="00ED6698" w:rsidRPr="00282B34" w14:paraId="413DF9D9" w14:textId="77777777" w:rsidTr="1BF14666">
        <w:trPr>
          <w:trHeight w:val="319"/>
        </w:trPr>
        <w:tc>
          <w:tcPr>
            <w:tcW w:w="10740" w:type="dxa"/>
            <w:shd w:val="clear" w:color="auto" w:fill="A6A6A6" w:themeFill="background1" w:themeFillShade="A6"/>
          </w:tcPr>
          <w:p w14:paraId="47130F47" w14:textId="77777777" w:rsidR="00ED6698" w:rsidRPr="00282B34" w:rsidRDefault="00ED6698" w:rsidP="008A2984">
            <w:pPr>
              <w:pStyle w:val="Default"/>
              <w:tabs>
                <w:tab w:val="left" w:pos="2520"/>
              </w:tabs>
              <w:spacing w:after="240"/>
              <w:rPr>
                <w:rFonts w:asciiTheme="minorHAnsi" w:hAnsiTheme="minorHAnsi"/>
                <w:sz w:val="22"/>
                <w:szCs w:val="22"/>
              </w:rPr>
            </w:pPr>
          </w:p>
        </w:tc>
      </w:tr>
      <w:tr w:rsidR="00ED6698" w:rsidRPr="00282B34" w14:paraId="78D0F69E" w14:textId="77777777" w:rsidTr="1BF14666">
        <w:tc>
          <w:tcPr>
            <w:tcW w:w="10740" w:type="dxa"/>
          </w:tcPr>
          <w:p w14:paraId="01A6D89F" w14:textId="77777777" w:rsidR="00ED6698" w:rsidRPr="00282B34" w:rsidRDefault="008A2984" w:rsidP="008A2984">
            <w:pPr>
              <w:pStyle w:val="Default"/>
              <w:spacing w:after="240"/>
              <w:jc w:val="center"/>
              <w:rPr>
                <w:rFonts w:asciiTheme="minorHAnsi" w:hAnsiTheme="minorHAnsi"/>
                <w:b/>
                <w:sz w:val="22"/>
                <w:szCs w:val="22"/>
              </w:rPr>
            </w:pPr>
            <w:r w:rsidRPr="00282B34">
              <w:rPr>
                <w:rFonts w:asciiTheme="minorHAnsi" w:hAnsiTheme="minorHAnsi"/>
                <w:b/>
                <w:sz w:val="22"/>
                <w:szCs w:val="22"/>
              </w:rPr>
              <w:t xml:space="preserve">The </w:t>
            </w:r>
            <w:r w:rsidR="00ED6698" w:rsidRPr="00282B34">
              <w:rPr>
                <w:rFonts w:asciiTheme="minorHAnsi" w:hAnsiTheme="minorHAnsi"/>
                <w:b/>
                <w:sz w:val="22"/>
                <w:szCs w:val="22"/>
              </w:rPr>
              <w:t xml:space="preserve">name and contact details of the SENCO (mainstream schools) and </w:t>
            </w:r>
            <w:r w:rsidRPr="00282B34">
              <w:rPr>
                <w:rFonts w:asciiTheme="minorHAnsi" w:hAnsiTheme="minorHAnsi"/>
                <w:b/>
                <w:sz w:val="22"/>
                <w:szCs w:val="22"/>
              </w:rPr>
              <w:t xml:space="preserve">further </w:t>
            </w:r>
            <w:r w:rsidR="00ED6698" w:rsidRPr="00282B34">
              <w:rPr>
                <w:rFonts w:asciiTheme="minorHAnsi" w:hAnsiTheme="minorHAnsi"/>
                <w:b/>
                <w:sz w:val="22"/>
                <w:szCs w:val="22"/>
              </w:rPr>
              <w:t xml:space="preserve">contacts where parents/ carers </w:t>
            </w:r>
            <w:r w:rsidRPr="00282B34">
              <w:rPr>
                <w:rFonts w:asciiTheme="minorHAnsi" w:hAnsiTheme="minorHAnsi"/>
                <w:b/>
                <w:sz w:val="22"/>
                <w:szCs w:val="22"/>
              </w:rPr>
              <w:t xml:space="preserve">may </w:t>
            </w:r>
            <w:r w:rsidR="00ED6698" w:rsidRPr="00282B34">
              <w:rPr>
                <w:rFonts w:asciiTheme="minorHAnsi" w:hAnsiTheme="minorHAnsi"/>
                <w:b/>
                <w:sz w:val="22"/>
                <w:szCs w:val="22"/>
              </w:rPr>
              <w:t>have concerns</w:t>
            </w:r>
          </w:p>
        </w:tc>
      </w:tr>
      <w:tr w:rsidR="00ED6698" w:rsidRPr="00282B34" w14:paraId="37D7A772" w14:textId="77777777" w:rsidTr="1BF14666">
        <w:tc>
          <w:tcPr>
            <w:tcW w:w="10740" w:type="dxa"/>
          </w:tcPr>
          <w:p w14:paraId="039207B6" w14:textId="77777777" w:rsidR="00475C69" w:rsidRPr="00282B34" w:rsidRDefault="00715C24" w:rsidP="00475C69">
            <w:pPr>
              <w:pStyle w:val="Body1"/>
              <w:rPr>
                <w:rFonts w:asciiTheme="minorHAnsi" w:hAnsiTheme="minorHAnsi" w:cs="Arial"/>
                <w:b/>
                <w:sz w:val="22"/>
                <w:szCs w:val="22"/>
                <w:u w:val="single"/>
              </w:rPr>
            </w:pPr>
            <w:r w:rsidRPr="00282B34">
              <w:rPr>
                <w:rFonts w:asciiTheme="minorHAnsi" w:hAnsiTheme="minorHAnsi" w:cs="Arial"/>
                <w:b/>
                <w:sz w:val="22"/>
                <w:szCs w:val="22"/>
                <w:u w:val="single"/>
              </w:rPr>
              <w:t>SEND coordinator at Brooke Primary Academy</w:t>
            </w:r>
            <w:r w:rsidR="00475C69" w:rsidRPr="00282B34">
              <w:rPr>
                <w:rFonts w:asciiTheme="minorHAnsi" w:hAnsiTheme="minorHAnsi" w:cs="Arial"/>
                <w:sz w:val="22"/>
                <w:szCs w:val="22"/>
              </w:rPr>
              <w:t xml:space="preserve">: Mrs </w:t>
            </w:r>
            <w:r w:rsidRPr="00282B34">
              <w:rPr>
                <w:rFonts w:asciiTheme="minorHAnsi" w:hAnsiTheme="minorHAnsi" w:cs="Arial"/>
                <w:sz w:val="22"/>
                <w:szCs w:val="22"/>
              </w:rPr>
              <w:t>Lynsey Baxter</w:t>
            </w:r>
          </w:p>
          <w:p w14:paraId="143E76F5" w14:textId="77777777" w:rsidR="00475C69" w:rsidRPr="00282B34" w:rsidRDefault="00715C24" w:rsidP="00475C69">
            <w:pPr>
              <w:pStyle w:val="Body1"/>
              <w:rPr>
                <w:rFonts w:asciiTheme="minorHAnsi" w:hAnsiTheme="minorHAnsi" w:cs="Arial"/>
                <w:sz w:val="22"/>
                <w:szCs w:val="22"/>
              </w:rPr>
            </w:pPr>
            <w:r w:rsidRPr="00282B34">
              <w:rPr>
                <w:rFonts w:asciiTheme="minorHAnsi" w:hAnsiTheme="minorHAnsi" w:cs="Arial"/>
                <w:sz w:val="22"/>
                <w:szCs w:val="22"/>
              </w:rPr>
              <w:t>Brooke Primary Academy,</w:t>
            </w:r>
            <w:r w:rsidR="00475C69" w:rsidRPr="00282B34">
              <w:rPr>
                <w:rFonts w:asciiTheme="minorHAnsi" w:hAnsiTheme="minorHAnsi" w:cs="Arial"/>
                <w:sz w:val="22"/>
                <w:szCs w:val="22"/>
              </w:rPr>
              <w:t xml:space="preserve"> Wike Gate Road, Thorne, Doncaster, DN8 5PQ</w:t>
            </w:r>
          </w:p>
          <w:p w14:paraId="3B66646E" w14:textId="44D3D5D0" w:rsidR="00475C69" w:rsidRPr="00282B34" w:rsidRDefault="00A80350" w:rsidP="00475C69">
            <w:pPr>
              <w:pStyle w:val="Body1"/>
              <w:rPr>
                <w:rFonts w:asciiTheme="minorHAnsi" w:hAnsiTheme="minorHAnsi" w:cs="Arial"/>
                <w:sz w:val="22"/>
                <w:szCs w:val="22"/>
              </w:rPr>
            </w:pPr>
            <w:r w:rsidRPr="00282B34">
              <w:rPr>
                <w:rFonts w:asciiTheme="minorHAnsi" w:hAnsiTheme="minorHAnsi" w:cs="Arial"/>
                <w:sz w:val="22"/>
                <w:szCs w:val="22"/>
              </w:rPr>
              <w:t xml:space="preserve">T: </w:t>
            </w:r>
            <w:r w:rsidR="00475C69" w:rsidRPr="00282B34">
              <w:rPr>
                <w:rFonts w:asciiTheme="minorHAnsi" w:hAnsiTheme="minorHAnsi" w:cs="Arial"/>
                <w:sz w:val="22"/>
                <w:szCs w:val="22"/>
              </w:rPr>
              <w:t xml:space="preserve">01405 812200 </w:t>
            </w:r>
          </w:p>
          <w:p w14:paraId="6227981D" w14:textId="7D0BDF7E" w:rsidR="00A80350" w:rsidRDefault="00A80350" w:rsidP="00475C69">
            <w:pPr>
              <w:pStyle w:val="Body1"/>
              <w:rPr>
                <w:rFonts w:asciiTheme="minorHAnsi" w:hAnsiTheme="minorHAnsi" w:cstheme="minorHAnsi"/>
              </w:rPr>
            </w:pPr>
            <w:r w:rsidRPr="00282B34">
              <w:rPr>
                <w:rFonts w:asciiTheme="minorHAnsi" w:hAnsiTheme="minorHAnsi" w:cs="Arial"/>
                <w:sz w:val="22"/>
                <w:szCs w:val="22"/>
              </w:rPr>
              <w:t>E</w:t>
            </w:r>
            <w:r w:rsidRPr="00A7623D">
              <w:rPr>
                <w:rFonts w:asciiTheme="minorHAnsi" w:hAnsiTheme="minorHAnsi" w:cstheme="minorHAnsi"/>
                <w:sz w:val="22"/>
                <w:szCs w:val="22"/>
              </w:rPr>
              <w:t xml:space="preserve">: </w:t>
            </w:r>
            <w:hyperlink r:id="rId10" w:history="1">
              <w:r w:rsidR="00A7623D" w:rsidRPr="007B2005">
                <w:rPr>
                  <w:rStyle w:val="Hyperlink"/>
                  <w:rFonts w:asciiTheme="minorHAnsi" w:hAnsiTheme="minorHAnsi" w:cstheme="minorHAnsi"/>
                </w:rPr>
                <w:t>Lynsey.baxter@vennacademy.org.uk</w:t>
              </w:r>
            </w:hyperlink>
          </w:p>
          <w:p w14:paraId="2DFD8995" w14:textId="7293D764" w:rsidR="00A7623D" w:rsidRDefault="00A7623D" w:rsidP="00475C69">
            <w:pPr>
              <w:pStyle w:val="Body1"/>
              <w:rPr>
                <w:rFonts w:asciiTheme="minorHAnsi" w:hAnsiTheme="minorHAnsi" w:cstheme="minorHAnsi"/>
              </w:rPr>
            </w:pPr>
          </w:p>
          <w:p w14:paraId="2CBB155C" w14:textId="11D0C14C" w:rsidR="00A7623D" w:rsidRPr="00A7623D" w:rsidRDefault="00A7623D" w:rsidP="00475C69">
            <w:pPr>
              <w:pStyle w:val="Body1"/>
              <w:rPr>
                <w:rFonts w:asciiTheme="minorHAnsi" w:hAnsiTheme="minorHAnsi" w:cstheme="minorHAnsi"/>
              </w:rPr>
            </w:pPr>
            <w:r w:rsidRPr="00A7623D">
              <w:rPr>
                <w:rFonts w:asciiTheme="minorHAnsi" w:hAnsiTheme="minorHAnsi" w:cstheme="minorHAnsi"/>
                <w:b/>
                <w:u w:val="single"/>
              </w:rPr>
              <w:t>Head of School</w:t>
            </w:r>
            <w:r>
              <w:rPr>
                <w:rFonts w:asciiTheme="minorHAnsi" w:hAnsiTheme="minorHAnsi" w:cstheme="minorHAnsi"/>
                <w:b/>
                <w:u w:val="single"/>
              </w:rPr>
              <w:t xml:space="preserve"> </w:t>
            </w:r>
            <w:r>
              <w:rPr>
                <w:rFonts w:asciiTheme="minorHAnsi" w:hAnsiTheme="minorHAnsi" w:cstheme="minorHAnsi"/>
              </w:rPr>
              <w:t>Mrs Emma Levers</w:t>
            </w:r>
          </w:p>
          <w:p w14:paraId="428E1550" w14:textId="77777777" w:rsidR="00A7623D" w:rsidRPr="00282B34" w:rsidRDefault="00A7623D" w:rsidP="00A7623D">
            <w:pPr>
              <w:pStyle w:val="Body1"/>
              <w:rPr>
                <w:rFonts w:asciiTheme="minorHAnsi" w:hAnsiTheme="minorHAnsi" w:cs="Arial"/>
                <w:sz w:val="22"/>
                <w:szCs w:val="22"/>
              </w:rPr>
            </w:pPr>
            <w:r w:rsidRPr="00282B34">
              <w:rPr>
                <w:rFonts w:asciiTheme="minorHAnsi" w:hAnsiTheme="minorHAnsi" w:cs="Arial"/>
                <w:sz w:val="22"/>
                <w:szCs w:val="22"/>
              </w:rPr>
              <w:t>Brooke Primary Academy, Wike Gate Road, Thorne, Doncaster, DN8 5PQ</w:t>
            </w:r>
          </w:p>
          <w:p w14:paraId="5FD481CA" w14:textId="0DBE65F5" w:rsidR="00A7623D" w:rsidRPr="00282B34" w:rsidRDefault="00A7623D" w:rsidP="00A7623D">
            <w:pPr>
              <w:pStyle w:val="Body1"/>
              <w:rPr>
                <w:rFonts w:asciiTheme="minorHAnsi" w:hAnsiTheme="minorHAnsi" w:cs="Arial"/>
                <w:sz w:val="22"/>
                <w:szCs w:val="22"/>
              </w:rPr>
            </w:pPr>
            <w:r w:rsidRPr="00282B34">
              <w:rPr>
                <w:rFonts w:asciiTheme="minorHAnsi" w:hAnsiTheme="minorHAnsi" w:cs="Arial"/>
                <w:sz w:val="22"/>
                <w:szCs w:val="22"/>
              </w:rPr>
              <w:t xml:space="preserve">T: 01405 812200 </w:t>
            </w:r>
          </w:p>
          <w:p w14:paraId="76841984" w14:textId="422B0817" w:rsidR="00A7623D" w:rsidRDefault="00A7623D" w:rsidP="00A7623D">
            <w:pPr>
              <w:pStyle w:val="Body1"/>
              <w:rPr>
                <w:rFonts w:asciiTheme="minorHAnsi" w:hAnsiTheme="minorHAnsi" w:cstheme="minorHAnsi"/>
              </w:rPr>
            </w:pPr>
            <w:r w:rsidRPr="00282B34">
              <w:rPr>
                <w:rFonts w:asciiTheme="minorHAnsi" w:hAnsiTheme="minorHAnsi" w:cs="Arial"/>
                <w:sz w:val="22"/>
                <w:szCs w:val="22"/>
              </w:rPr>
              <w:t>E</w:t>
            </w:r>
            <w:r w:rsidRPr="00A7623D">
              <w:rPr>
                <w:rFonts w:asciiTheme="minorHAnsi" w:hAnsiTheme="minorHAnsi" w:cstheme="minorHAnsi"/>
                <w:sz w:val="22"/>
                <w:szCs w:val="22"/>
              </w:rPr>
              <w:t xml:space="preserve">: </w:t>
            </w:r>
            <w:hyperlink r:id="rId11" w:history="1">
              <w:r w:rsidRPr="007B2005">
                <w:rPr>
                  <w:rStyle w:val="Hyperlink"/>
                  <w:rFonts w:asciiTheme="minorHAnsi" w:hAnsiTheme="minorHAnsi" w:cstheme="minorHAnsi"/>
                </w:rPr>
                <w:t>E</w:t>
              </w:r>
              <w:r w:rsidRPr="007B2005">
                <w:rPr>
                  <w:rStyle w:val="Hyperlink"/>
                </w:rPr>
                <w:t>mma.Levers</w:t>
              </w:r>
              <w:r w:rsidRPr="007B2005">
                <w:rPr>
                  <w:rStyle w:val="Hyperlink"/>
                  <w:rFonts w:asciiTheme="minorHAnsi" w:hAnsiTheme="minorHAnsi" w:cstheme="minorHAnsi"/>
                </w:rPr>
                <w:t>@vennacademy.org.uk</w:t>
              </w:r>
            </w:hyperlink>
          </w:p>
          <w:p w14:paraId="24038DAB" w14:textId="77777777" w:rsidR="00715C24" w:rsidRPr="00282B34" w:rsidRDefault="00715C24" w:rsidP="00475C69">
            <w:pPr>
              <w:pStyle w:val="Body1"/>
              <w:rPr>
                <w:rStyle w:val="Hyperlink"/>
                <w:rFonts w:asciiTheme="minorHAnsi" w:hAnsiTheme="minorHAnsi" w:cs="Arial"/>
                <w:sz w:val="22"/>
                <w:szCs w:val="22"/>
              </w:rPr>
            </w:pPr>
          </w:p>
          <w:p w14:paraId="73E0DEFA" w14:textId="77777777" w:rsidR="00A80350" w:rsidRPr="00282B34" w:rsidRDefault="00715C24" w:rsidP="00475C69">
            <w:pPr>
              <w:pStyle w:val="Body1"/>
              <w:rPr>
                <w:rFonts w:asciiTheme="minorHAnsi" w:hAnsiTheme="minorHAnsi" w:cs="Arial"/>
                <w:sz w:val="22"/>
                <w:szCs w:val="22"/>
              </w:rPr>
            </w:pPr>
            <w:r w:rsidRPr="00282B34">
              <w:rPr>
                <w:rStyle w:val="Hyperlink"/>
                <w:rFonts w:asciiTheme="minorHAnsi" w:hAnsiTheme="minorHAnsi" w:cs="Arial"/>
                <w:sz w:val="22"/>
                <w:szCs w:val="22"/>
              </w:rPr>
              <w:t xml:space="preserve"> </w:t>
            </w:r>
          </w:p>
          <w:p w14:paraId="14D705DF" w14:textId="3D89E9B5" w:rsidR="00475C69" w:rsidRPr="00282B34" w:rsidRDefault="00A7623D" w:rsidP="00475C69">
            <w:pPr>
              <w:pStyle w:val="Body1"/>
              <w:rPr>
                <w:rFonts w:asciiTheme="minorHAnsi" w:hAnsiTheme="minorHAnsi" w:cs="Arial"/>
                <w:sz w:val="22"/>
                <w:szCs w:val="22"/>
              </w:rPr>
            </w:pPr>
            <w:r w:rsidRPr="00A7623D">
              <w:rPr>
                <w:rFonts w:asciiTheme="minorHAnsi" w:hAnsiTheme="minorHAnsi" w:cs="Arial"/>
                <w:b/>
                <w:sz w:val="22"/>
                <w:szCs w:val="22"/>
                <w:u w:val="single"/>
              </w:rPr>
              <w:t>Executive Head Teacher</w:t>
            </w:r>
            <w:r w:rsidR="00475C69" w:rsidRPr="00A7623D">
              <w:rPr>
                <w:rFonts w:asciiTheme="minorHAnsi" w:hAnsiTheme="minorHAnsi" w:cs="Arial"/>
                <w:b/>
                <w:sz w:val="22"/>
                <w:szCs w:val="22"/>
                <w:u w:val="single"/>
              </w:rPr>
              <w:t>:</w:t>
            </w:r>
            <w:r w:rsidR="00475C69" w:rsidRPr="00282B34">
              <w:rPr>
                <w:rFonts w:asciiTheme="minorHAnsi" w:hAnsiTheme="minorHAnsi" w:cs="Arial"/>
                <w:sz w:val="22"/>
                <w:szCs w:val="22"/>
              </w:rPr>
              <w:t xml:space="preserve"> Mrs Sarah Hall</w:t>
            </w:r>
          </w:p>
          <w:p w14:paraId="180908F7" w14:textId="77777777" w:rsidR="00475C69" w:rsidRPr="00282B34" w:rsidRDefault="00475C69" w:rsidP="00475C69">
            <w:pPr>
              <w:pStyle w:val="Body1"/>
              <w:rPr>
                <w:rFonts w:asciiTheme="minorHAnsi" w:hAnsiTheme="minorHAnsi" w:cs="Arial"/>
                <w:sz w:val="22"/>
                <w:szCs w:val="22"/>
              </w:rPr>
            </w:pPr>
            <w:r w:rsidRPr="00282B34">
              <w:rPr>
                <w:rFonts w:asciiTheme="minorHAnsi" w:hAnsiTheme="minorHAnsi" w:cs="Arial"/>
                <w:sz w:val="22"/>
                <w:szCs w:val="22"/>
              </w:rPr>
              <w:t>Thorne Brooke and Marshland primary school federation. Wike Gate Road, Thorne, Doncaster, DN8 5PQ</w:t>
            </w:r>
          </w:p>
          <w:p w14:paraId="2DA9B41D" w14:textId="77777777" w:rsidR="00475C69" w:rsidRPr="00282B34" w:rsidRDefault="00A80350" w:rsidP="00475C69">
            <w:pPr>
              <w:pStyle w:val="Body1"/>
              <w:rPr>
                <w:rFonts w:asciiTheme="minorHAnsi" w:hAnsiTheme="minorHAnsi" w:cs="Arial"/>
                <w:sz w:val="22"/>
                <w:szCs w:val="22"/>
              </w:rPr>
            </w:pPr>
            <w:r w:rsidRPr="00282B34">
              <w:rPr>
                <w:rFonts w:asciiTheme="minorHAnsi" w:hAnsiTheme="minorHAnsi" w:cs="Arial"/>
                <w:sz w:val="22"/>
                <w:szCs w:val="22"/>
              </w:rPr>
              <w:t xml:space="preserve">T: </w:t>
            </w:r>
            <w:r w:rsidR="00475C69" w:rsidRPr="00282B34">
              <w:rPr>
                <w:rFonts w:asciiTheme="minorHAnsi" w:hAnsiTheme="minorHAnsi" w:cs="Arial"/>
                <w:sz w:val="22"/>
                <w:szCs w:val="22"/>
              </w:rPr>
              <w:t>01405 812200 or 01405 812693</w:t>
            </w:r>
          </w:p>
          <w:p w14:paraId="626F81D8" w14:textId="760152B6" w:rsidR="00475C69" w:rsidRDefault="00A80350" w:rsidP="00475C69">
            <w:pPr>
              <w:pStyle w:val="Body1"/>
            </w:pPr>
            <w:r w:rsidRPr="00282B34">
              <w:rPr>
                <w:rFonts w:asciiTheme="minorHAnsi" w:hAnsiTheme="minorHAnsi" w:cs="Arial"/>
                <w:sz w:val="22"/>
                <w:szCs w:val="22"/>
              </w:rPr>
              <w:t xml:space="preserve">E: </w:t>
            </w:r>
            <w:hyperlink r:id="rId12" w:history="1">
              <w:r w:rsidR="00A7623D" w:rsidRPr="00A7623D">
                <w:rPr>
                  <w:rStyle w:val="Hyperlink"/>
                  <w:rFonts w:asciiTheme="minorHAnsi" w:hAnsiTheme="minorHAnsi" w:cstheme="minorHAnsi"/>
                </w:rPr>
                <w:t>sarah.hall@vennacademy.org</w:t>
              </w:r>
            </w:hyperlink>
          </w:p>
          <w:p w14:paraId="3DC6DCEA" w14:textId="77777777" w:rsidR="00A7623D" w:rsidRPr="00282B34" w:rsidRDefault="00A7623D" w:rsidP="00475C69">
            <w:pPr>
              <w:pStyle w:val="Body1"/>
              <w:rPr>
                <w:rFonts w:asciiTheme="minorHAnsi" w:hAnsiTheme="minorHAnsi" w:cs="Arial"/>
                <w:sz w:val="22"/>
                <w:szCs w:val="22"/>
              </w:rPr>
            </w:pPr>
          </w:p>
          <w:p w14:paraId="6AD515FB" w14:textId="77777777" w:rsidR="00A80350" w:rsidRPr="00282B34" w:rsidRDefault="00A80350" w:rsidP="00475C69">
            <w:pPr>
              <w:pStyle w:val="Body1"/>
              <w:rPr>
                <w:rFonts w:asciiTheme="minorHAnsi" w:hAnsiTheme="minorHAnsi" w:cs="Arial"/>
                <w:sz w:val="22"/>
                <w:szCs w:val="22"/>
              </w:rPr>
            </w:pPr>
          </w:p>
          <w:p w14:paraId="0BB92836" w14:textId="1001DAC0" w:rsidR="00475C69" w:rsidRPr="00282B34" w:rsidRDefault="1BF14666" w:rsidP="1BF14666">
            <w:pPr>
              <w:pStyle w:val="Body1"/>
              <w:rPr>
                <w:rFonts w:asciiTheme="minorHAnsi" w:hAnsiTheme="minorHAnsi" w:cs="Arial"/>
                <w:sz w:val="22"/>
                <w:szCs w:val="22"/>
              </w:rPr>
            </w:pPr>
            <w:r w:rsidRPr="1BF14666">
              <w:rPr>
                <w:rFonts w:asciiTheme="minorHAnsi" w:hAnsiTheme="minorHAnsi" w:cs="Arial"/>
                <w:b/>
                <w:bCs/>
                <w:sz w:val="22"/>
                <w:szCs w:val="22"/>
                <w:u w:val="single"/>
              </w:rPr>
              <w:t>SEND Governor:</w:t>
            </w:r>
            <w:r w:rsidRPr="1BF14666">
              <w:rPr>
                <w:rFonts w:asciiTheme="minorHAnsi" w:hAnsiTheme="minorHAnsi" w:cs="Arial"/>
                <w:sz w:val="22"/>
                <w:szCs w:val="22"/>
              </w:rPr>
              <w:t xml:space="preserve"> Mr Richard Breckell</w:t>
            </w:r>
          </w:p>
          <w:p w14:paraId="594853FE" w14:textId="77777777" w:rsidR="00146561" w:rsidRPr="00282B34" w:rsidRDefault="00475C69" w:rsidP="00475C69">
            <w:pPr>
              <w:pStyle w:val="Body1"/>
              <w:rPr>
                <w:rFonts w:asciiTheme="minorHAnsi" w:hAnsiTheme="minorHAnsi" w:cs="Arial"/>
                <w:sz w:val="22"/>
                <w:szCs w:val="22"/>
              </w:rPr>
            </w:pPr>
            <w:r w:rsidRPr="00282B34">
              <w:rPr>
                <w:rFonts w:asciiTheme="minorHAnsi" w:hAnsiTheme="minorHAnsi" w:cs="Arial"/>
                <w:sz w:val="22"/>
                <w:szCs w:val="22"/>
              </w:rPr>
              <w:t>Please contact the school administration team</w:t>
            </w:r>
          </w:p>
          <w:p w14:paraId="46CB0FD7" w14:textId="77777777" w:rsidR="00A80350" w:rsidRPr="00282B34" w:rsidRDefault="00A80350" w:rsidP="00475C69">
            <w:pPr>
              <w:pStyle w:val="Body1"/>
              <w:rPr>
                <w:rFonts w:asciiTheme="minorHAnsi" w:hAnsiTheme="minorHAnsi" w:cs="Arial"/>
                <w:sz w:val="22"/>
                <w:szCs w:val="22"/>
              </w:rPr>
            </w:pPr>
          </w:p>
          <w:p w14:paraId="772B7967" w14:textId="77777777" w:rsidR="00A80350" w:rsidRPr="00282B34" w:rsidRDefault="00A80350" w:rsidP="00475C69">
            <w:pPr>
              <w:pStyle w:val="Body1"/>
              <w:rPr>
                <w:rFonts w:asciiTheme="minorHAnsi" w:hAnsiTheme="minorHAnsi" w:cs="Arial"/>
                <w:b/>
                <w:sz w:val="22"/>
                <w:szCs w:val="22"/>
                <w:u w:val="single"/>
              </w:rPr>
            </w:pPr>
            <w:r w:rsidRPr="00282B34">
              <w:rPr>
                <w:rFonts w:asciiTheme="minorHAnsi" w:hAnsiTheme="minorHAnsi" w:cs="Arial"/>
                <w:b/>
                <w:sz w:val="22"/>
                <w:szCs w:val="22"/>
                <w:u w:val="single"/>
              </w:rPr>
              <w:t>SEN team DMBC</w:t>
            </w:r>
          </w:p>
          <w:p w14:paraId="59DD5D80" w14:textId="77777777" w:rsidR="00A80350" w:rsidRPr="00282B34" w:rsidRDefault="00A80350" w:rsidP="00A80350">
            <w:pPr>
              <w:pStyle w:val="style2"/>
              <w:shd w:val="clear" w:color="auto" w:fill="FFFFFF"/>
              <w:ind w:left="0"/>
              <w:rPr>
                <w:rFonts w:asciiTheme="minorHAnsi" w:hAnsiTheme="minorHAnsi"/>
                <w:sz w:val="22"/>
                <w:szCs w:val="22"/>
              </w:rPr>
            </w:pPr>
            <w:r w:rsidRPr="00282B34">
              <w:rPr>
                <w:rFonts w:asciiTheme="minorHAnsi" w:hAnsiTheme="minorHAnsi"/>
                <w:sz w:val="22"/>
                <w:szCs w:val="22"/>
              </w:rPr>
              <w:t xml:space="preserve">T: 01302 737209 or 737210 or 737211 </w:t>
            </w:r>
          </w:p>
          <w:p w14:paraId="1C58E5B9" w14:textId="77777777" w:rsidR="00A80350" w:rsidRPr="00282B34" w:rsidRDefault="00A80350" w:rsidP="00A80350">
            <w:pPr>
              <w:pStyle w:val="NormalWeb"/>
              <w:shd w:val="clear" w:color="auto" w:fill="FFFFFF"/>
              <w:ind w:left="0"/>
              <w:rPr>
                <w:rFonts w:asciiTheme="minorHAnsi" w:hAnsiTheme="minorHAnsi"/>
                <w:sz w:val="22"/>
                <w:szCs w:val="22"/>
              </w:rPr>
            </w:pPr>
            <w:r w:rsidRPr="00282B34">
              <w:rPr>
                <w:rStyle w:val="style21"/>
                <w:rFonts w:asciiTheme="minorHAnsi" w:hAnsiTheme="minorHAnsi"/>
                <w:sz w:val="22"/>
                <w:szCs w:val="22"/>
              </w:rPr>
              <w:t>E:</w:t>
            </w:r>
            <w:r w:rsidRPr="00282B34">
              <w:rPr>
                <w:rFonts w:asciiTheme="minorHAnsi" w:hAnsiTheme="minorHAnsi"/>
                <w:sz w:val="22"/>
                <w:szCs w:val="22"/>
              </w:rPr>
              <w:t xml:space="preserve"> </w:t>
            </w:r>
            <w:hyperlink r:id="rId13" w:history="1">
              <w:r w:rsidRPr="00282B34">
                <w:rPr>
                  <w:rStyle w:val="Hyperlink"/>
                  <w:rFonts w:asciiTheme="minorHAnsi" w:hAnsiTheme="minorHAnsi"/>
                  <w:sz w:val="22"/>
                  <w:szCs w:val="22"/>
                </w:rPr>
                <w:t>sen@doncaster.gov.uk</w:t>
              </w:r>
            </w:hyperlink>
          </w:p>
          <w:p w14:paraId="1971A51A" w14:textId="77777777" w:rsidR="00A80350" w:rsidRPr="00282B34" w:rsidRDefault="00A80350" w:rsidP="00475C69">
            <w:pPr>
              <w:pStyle w:val="Body1"/>
              <w:rPr>
                <w:rFonts w:asciiTheme="minorHAnsi" w:hAnsiTheme="minorHAnsi" w:cs="Arial"/>
                <w:sz w:val="22"/>
                <w:szCs w:val="22"/>
              </w:rPr>
            </w:pPr>
          </w:p>
        </w:tc>
      </w:tr>
      <w:tr w:rsidR="00ED6698" w:rsidRPr="00282B34" w14:paraId="0A560C18" w14:textId="77777777" w:rsidTr="1BF14666">
        <w:trPr>
          <w:trHeight w:val="331"/>
        </w:trPr>
        <w:tc>
          <w:tcPr>
            <w:tcW w:w="10740" w:type="dxa"/>
            <w:shd w:val="clear" w:color="auto" w:fill="A6A6A6" w:themeFill="background1" w:themeFillShade="A6"/>
          </w:tcPr>
          <w:p w14:paraId="673F8173" w14:textId="77777777" w:rsidR="00ED6698" w:rsidRPr="00282B34" w:rsidRDefault="00ED6698" w:rsidP="00A07BAD">
            <w:pPr>
              <w:pStyle w:val="Default"/>
              <w:spacing w:after="240"/>
              <w:rPr>
                <w:rFonts w:asciiTheme="minorHAnsi" w:hAnsiTheme="minorHAnsi"/>
                <w:sz w:val="22"/>
                <w:szCs w:val="22"/>
              </w:rPr>
            </w:pPr>
          </w:p>
        </w:tc>
      </w:tr>
      <w:tr w:rsidR="00ED6698" w:rsidRPr="00282B34" w14:paraId="76D553C0" w14:textId="77777777" w:rsidTr="1BF14666">
        <w:tc>
          <w:tcPr>
            <w:tcW w:w="10740" w:type="dxa"/>
          </w:tcPr>
          <w:p w14:paraId="221ABD1A" w14:textId="77777777" w:rsidR="00ED6698" w:rsidRPr="00282B34" w:rsidRDefault="00146561" w:rsidP="00475C69">
            <w:pPr>
              <w:pStyle w:val="Default"/>
              <w:spacing w:after="240"/>
              <w:jc w:val="center"/>
              <w:rPr>
                <w:rFonts w:asciiTheme="minorHAnsi" w:hAnsiTheme="minorHAnsi"/>
                <w:b/>
                <w:sz w:val="22"/>
                <w:szCs w:val="22"/>
              </w:rPr>
            </w:pPr>
            <w:r w:rsidRPr="00282B34">
              <w:rPr>
                <w:rFonts w:asciiTheme="minorHAnsi" w:hAnsiTheme="minorHAnsi"/>
                <w:b/>
                <w:sz w:val="22"/>
                <w:szCs w:val="22"/>
              </w:rPr>
              <w:t>P</w:t>
            </w:r>
            <w:r w:rsidR="00ED6698" w:rsidRPr="00282B34">
              <w:rPr>
                <w:rFonts w:asciiTheme="minorHAnsi" w:hAnsiTheme="minorHAnsi"/>
                <w:b/>
                <w:sz w:val="22"/>
                <w:szCs w:val="22"/>
              </w:rPr>
              <w:t>olicies for identifying children and young people with SEN and assessing their needs</w:t>
            </w:r>
          </w:p>
        </w:tc>
      </w:tr>
      <w:tr w:rsidR="00146561" w:rsidRPr="00282B34" w14:paraId="2687ECAB" w14:textId="77777777" w:rsidTr="1BF14666">
        <w:tc>
          <w:tcPr>
            <w:tcW w:w="10740" w:type="dxa"/>
          </w:tcPr>
          <w:p w14:paraId="70FAEDA0" w14:textId="2A6C53F4" w:rsidR="00715C24" w:rsidRPr="00282B34" w:rsidRDefault="00A7623D" w:rsidP="00715C24">
            <w:pPr>
              <w:pStyle w:val="paragraph"/>
              <w:spacing w:before="0" w:beforeAutospacing="0" w:after="0" w:afterAutospacing="0"/>
              <w:textAlignment w:val="baseline"/>
              <w:rPr>
                <w:rStyle w:val="normaltextrun"/>
                <w:rFonts w:asciiTheme="minorHAnsi" w:hAnsiTheme="minorHAnsi" w:cs="Segoe UI"/>
                <w:color w:val="000000"/>
                <w:sz w:val="22"/>
                <w:szCs w:val="22"/>
              </w:rPr>
            </w:pPr>
            <w:r>
              <w:rPr>
                <w:rStyle w:val="normaltextrun"/>
                <w:rFonts w:asciiTheme="minorHAnsi" w:hAnsiTheme="minorHAnsi" w:cs="Segoe UI"/>
                <w:color w:val="000000"/>
                <w:sz w:val="22"/>
                <w:szCs w:val="22"/>
              </w:rPr>
              <w:t>Brooke Primary Academy</w:t>
            </w:r>
            <w:r w:rsidR="00715C24" w:rsidRPr="00282B34">
              <w:rPr>
                <w:rStyle w:val="normaltextrun"/>
                <w:rFonts w:asciiTheme="minorHAnsi" w:hAnsiTheme="minorHAnsi" w:cs="Segoe UI"/>
                <w:color w:val="000000"/>
                <w:sz w:val="22"/>
                <w:szCs w:val="22"/>
              </w:rPr>
              <w:t xml:space="preserve"> ensures that a graduated response is taken to identifying and meeting the needs of children with special educational needs. This is achieved by:</w:t>
            </w:r>
          </w:p>
          <w:p w14:paraId="657AFD26" w14:textId="77777777" w:rsidR="00715C24" w:rsidRPr="00282B34" w:rsidRDefault="00715C24" w:rsidP="00715C24">
            <w:pPr>
              <w:pStyle w:val="paragraph"/>
              <w:numPr>
                <w:ilvl w:val="0"/>
                <w:numId w:val="14"/>
              </w:numPr>
              <w:spacing w:before="0" w:beforeAutospacing="0" w:after="0" w:afterAutospacing="0"/>
              <w:textAlignment w:val="baseline"/>
              <w:rPr>
                <w:rFonts w:asciiTheme="minorHAnsi" w:hAnsiTheme="minorHAnsi" w:cs="Arial"/>
                <w:sz w:val="22"/>
                <w:szCs w:val="22"/>
              </w:rPr>
            </w:pPr>
            <w:r w:rsidRPr="00282B34">
              <w:rPr>
                <w:rStyle w:val="normaltextrun"/>
                <w:rFonts w:asciiTheme="minorHAnsi" w:hAnsiTheme="minorHAnsi" w:cs="Arial"/>
                <w:sz w:val="22"/>
                <w:szCs w:val="22"/>
                <w:lang w:val="en-US"/>
              </w:rPr>
              <w:t>children</w:t>
            </w:r>
            <w:r w:rsidR="00AB2155" w:rsidRPr="00282B34">
              <w:rPr>
                <w:rStyle w:val="normaltextrun"/>
                <w:rFonts w:asciiTheme="minorHAnsi" w:hAnsiTheme="minorHAnsi" w:cs="Arial"/>
                <w:sz w:val="22"/>
                <w:szCs w:val="22"/>
                <w:lang w:val="en-US"/>
              </w:rPr>
              <w:t> entering the setting being</w:t>
            </w:r>
            <w:r w:rsidRPr="00282B34">
              <w:rPr>
                <w:rStyle w:val="normaltextrun"/>
                <w:rFonts w:asciiTheme="minorHAnsi" w:hAnsiTheme="minorHAnsi" w:cs="Arial"/>
                <w:sz w:val="22"/>
                <w:szCs w:val="22"/>
                <w:lang w:val="en-US"/>
              </w:rPr>
              <w:t xml:space="preserve"> assessed and any needs will be identified at this point or from communicating with previous settings and/or other services. </w:t>
            </w:r>
            <w:r w:rsidRPr="00282B34">
              <w:rPr>
                <w:rStyle w:val="eop"/>
                <w:rFonts w:asciiTheme="minorHAnsi" w:hAnsiTheme="minorHAnsi" w:cs="Arial"/>
                <w:sz w:val="22"/>
                <w:szCs w:val="22"/>
              </w:rPr>
              <w:t> </w:t>
            </w:r>
          </w:p>
          <w:p w14:paraId="3A4E758B" w14:textId="77777777" w:rsidR="00715C24" w:rsidRPr="00282B34" w:rsidRDefault="00AB2155" w:rsidP="00715C24">
            <w:pPr>
              <w:pStyle w:val="paragraph"/>
              <w:numPr>
                <w:ilvl w:val="0"/>
                <w:numId w:val="13"/>
              </w:numPr>
              <w:spacing w:before="0" w:beforeAutospacing="0" w:after="0" w:afterAutospacing="0"/>
              <w:ind w:left="360" w:firstLine="0"/>
              <w:textAlignment w:val="baseline"/>
              <w:rPr>
                <w:rFonts w:asciiTheme="minorHAnsi" w:hAnsiTheme="minorHAnsi" w:cs="Arial"/>
                <w:sz w:val="22"/>
                <w:szCs w:val="22"/>
              </w:rPr>
            </w:pPr>
            <w:r w:rsidRPr="00282B34">
              <w:rPr>
                <w:rStyle w:val="normaltextrun"/>
                <w:rFonts w:asciiTheme="minorHAnsi" w:hAnsiTheme="minorHAnsi" w:cs="Arial"/>
                <w:sz w:val="22"/>
                <w:szCs w:val="22"/>
                <w:lang w:val="en-US"/>
              </w:rPr>
              <w:t>teaching staff being</w:t>
            </w:r>
            <w:r w:rsidR="00715C24" w:rsidRPr="00282B34">
              <w:rPr>
                <w:rStyle w:val="normaltextrun"/>
                <w:rFonts w:asciiTheme="minorHAnsi" w:hAnsiTheme="minorHAnsi" w:cs="Arial"/>
                <w:sz w:val="22"/>
                <w:szCs w:val="22"/>
                <w:lang w:val="en-US"/>
              </w:rPr>
              <w:t xml:space="preserve"> encouraged to raise concerns about a child’s progress through pupil progress meetings or through </w:t>
            </w:r>
            <w:r w:rsidRPr="00282B34">
              <w:rPr>
                <w:rStyle w:val="normaltextrun"/>
                <w:rFonts w:asciiTheme="minorHAnsi" w:hAnsiTheme="minorHAnsi" w:cs="Arial"/>
                <w:sz w:val="22"/>
                <w:szCs w:val="22"/>
                <w:lang w:val="en-US"/>
              </w:rPr>
              <w:t>liaising</w:t>
            </w:r>
            <w:r w:rsidR="00715C24" w:rsidRPr="00282B34">
              <w:rPr>
                <w:rStyle w:val="normaltextrun"/>
                <w:rFonts w:asciiTheme="minorHAnsi" w:hAnsiTheme="minorHAnsi" w:cs="Arial"/>
                <w:sz w:val="22"/>
                <w:szCs w:val="22"/>
                <w:lang w:val="en-US"/>
              </w:rPr>
              <w:t xml:space="preserve"> with the SENCO in a timely manner</w:t>
            </w:r>
            <w:r w:rsidR="00715C24" w:rsidRPr="00282B34">
              <w:rPr>
                <w:rStyle w:val="eop"/>
                <w:rFonts w:asciiTheme="minorHAnsi" w:hAnsiTheme="minorHAnsi" w:cs="Arial"/>
                <w:sz w:val="22"/>
                <w:szCs w:val="22"/>
              </w:rPr>
              <w:t> </w:t>
            </w:r>
          </w:p>
          <w:p w14:paraId="6F002E0F" w14:textId="77777777" w:rsidR="00AB2155" w:rsidRPr="00282B34" w:rsidRDefault="00AB2155" w:rsidP="00715C24">
            <w:pPr>
              <w:pStyle w:val="paragraph"/>
              <w:numPr>
                <w:ilvl w:val="0"/>
                <w:numId w:val="13"/>
              </w:numPr>
              <w:spacing w:before="0" w:beforeAutospacing="0" w:after="0" w:afterAutospacing="0"/>
              <w:ind w:left="360" w:firstLine="0"/>
              <w:textAlignment w:val="baseline"/>
              <w:rPr>
                <w:rStyle w:val="normaltextrun"/>
                <w:rFonts w:asciiTheme="minorHAnsi" w:hAnsiTheme="minorHAnsi" w:cs="Arial"/>
                <w:sz w:val="22"/>
                <w:szCs w:val="22"/>
              </w:rPr>
            </w:pPr>
            <w:r w:rsidRPr="00282B34">
              <w:rPr>
                <w:rStyle w:val="normaltextrun"/>
                <w:rFonts w:asciiTheme="minorHAnsi" w:hAnsiTheme="minorHAnsi" w:cs="Arial"/>
                <w:sz w:val="22"/>
                <w:szCs w:val="22"/>
              </w:rPr>
              <w:t xml:space="preserve">an </w:t>
            </w:r>
            <w:proofErr w:type="gramStart"/>
            <w:r w:rsidRPr="00282B34">
              <w:rPr>
                <w:rStyle w:val="normaltextrun"/>
                <w:rFonts w:asciiTheme="minorHAnsi" w:hAnsiTheme="minorHAnsi" w:cs="Arial"/>
                <w:sz w:val="22"/>
                <w:szCs w:val="22"/>
              </w:rPr>
              <w:t>open door</w:t>
            </w:r>
            <w:proofErr w:type="gramEnd"/>
            <w:r w:rsidRPr="00282B34">
              <w:rPr>
                <w:rStyle w:val="normaltextrun"/>
                <w:rFonts w:asciiTheme="minorHAnsi" w:hAnsiTheme="minorHAnsi" w:cs="Arial"/>
                <w:sz w:val="22"/>
                <w:szCs w:val="22"/>
              </w:rPr>
              <w:t xml:space="preserve"> policy for parents so that they are able to raise concerns over the progress of their child</w:t>
            </w:r>
          </w:p>
          <w:p w14:paraId="74F3EA1C" w14:textId="77777777" w:rsidR="00715C24" w:rsidRPr="00282B34" w:rsidRDefault="00715C24" w:rsidP="00715C24">
            <w:pPr>
              <w:pStyle w:val="paragraph"/>
              <w:numPr>
                <w:ilvl w:val="0"/>
                <w:numId w:val="13"/>
              </w:numPr>
              <w:spacing w:before="0" w:beforeAutospacing="0" w:after="0" w:afterAutospacing="0"/>
              <w:ind w:left="360" w:firstLine="0"/>
              <w:textAlignment w:val="baseline"/>
              <w:rPr>
                <w:rStyle w:val="eop"/>
                <w:rFonts w:asciiTheme="minorHAnsi" w:hAnsiTheme="minorHAnsi" w:cs="Arial"/>
                <w:sz w:val="22"/>
                <w:szCs w:val="22"/>
              </w:rPr>
            </w:pPr>
            <w:r w:rsidRPr="00282B34">
              <w:rPr>
                <w:rStyle w:val="normaltextrun"/>
                <w:rFonts w:asciiTheme="minorHAnsi" w:hAnsiTheme="minorHAnsi" w:cs="Arial"/>
                <w:color w:val="000000"/>
                <w:sz w:val="22"/>
                <w:szCs w:val="22"/>
              </w:rPr>
              <w:t>the analysis of data including baseline assessments and end of key Stage achievement to track individual children’s progress over time </w:t>
            </w:r>
            <w:r w:rsidRPr="00282B34">
              <w:rPr>
                <w:rStyle w:val="eop"/>
                <w:rFonts w:asciiTheme="minorHAnsi" w:hAnsiTheme="minorHAnsi" w:cs="Arial"/>
                <w:sz w:val="22"/>
                <w:szCs w:val="22"/>
              </w:rPr>
              <w:t> </w:t>
            </w:r>
          </w:p>
          <w:p w14:paraId="4C692D55" w14:textId="77777777" w:rsidR="00AB2155" w:rsidRPr="00282B34" w:rsidRDefault="00AB2155" w:rsidP="00715C24">
            <w:pPr>
              <w:pStyle w:val="paragraph"/>
              <w:numPr>
                <w:ilvl w:val="0"/>
                <w:numId w:val="13"/>
              </w:numPr>
              <w:spacing w:before="0" w:beforeAutospacing="0" w:after="0" w:afterAutospacing="0"/>
              <w:ind w:left="360" w:firstLine="0"/>
              <w:textAlignment w:val="baseline"/>
              <w:rPr>
                <w:rStyle w:val="eop"/>
                <w:rFonts w:asciiTheme="minorHAnsi" w:hAnsiTheme="minorHAnsi" w:cs="Arial"/>
                <w:sz w:val="22"/>
                <w:szCs w:val="22"/>
              </w:rPr>
            </w:pPr>
            <w:r w:rsidRPr="00282B34">
              <w:rPr>
                <w:rStyle w:val="eop"/>
                <w:rFonts w:asciiTheme="minorHAnsi" w:hAnsiTheme="minorHAnsi" w:cs="Arial"/>
                <w:sz w:val="22"/>
                <w:szCs w:val="22"/>
              </w:rPr>
              <w:lastRenderedPageBreak/>
              <w:t>teaching staff being regularly trained so that they are skilled on identifying any social, emotional or cognitive needs</w:t>
            </w:r>
          </w:p>
          <w:p w14:paraId="79FCE4C6" w14:textId="77777777" w:rsidR="00AB2155" w:rsidRPr="00282B34" w:rsidRDefault="00AB2155" w:rsidP="00715C24">
            <w:pPr>
              <w:pStyle w:val="paragraph"/>
              <w:numPr>
                <w:ilvl w:val="0"/>
                <w:numId w:val="13"/>
              </w:numPr>
              <w:spacing w:before="0" w:beforeAutospacing="0" w:after="0" w:afterAutospacing="0"/>
              <w:ind w:left="360" w:firstLine="0"/>
              <w:textAlignment w:val="baseline"/>
              <w:rPr>
                <w:rStyle w:val="eop"/>
                <w:rFonts w:asciiTheme="minorHAnsi" w:hAnsiTheme="minorHAnsi" w:cs="Arial"/>
                <w:sz w:val="22"/>
                <w:szCs w:val="22"/>
              </w:rPr>
            </w:pPr>
            <w:r w:rsidRPr="00282B34">
              <w:rPr>
                <w:rStyle w:val="eop"/>
                <w:rFonts w:asciiTheme="minorHAnsi" w:hAnsiTheme="minorHAnsi" w:cs="Arial"/>
                <w:sz w:val="22"/>
                <w:szCs w:val="22"/>
              </w:rPr>
              <w:t>seeking advice from external agencies if expected progress is not being made, including the Educational Psychologist, Speech and Language, ASCETS and any other outreach services deemed necessary</w:t>
            </w:r>
          </w:p>
          <w:p w14:paraId="75E18A65" w14:textId="77777777" w:rsidR="00AB2155" w:rsidRPr="00282B34" w:rsidRDefault="00AB2155" w:rsidP="00715C24">
            <w:pPr>
              <w:pStyle w:val="paragraph"/>
              <w:numPr>
                <w:ilvl w:val="0"/>
                <w:numId w:val="13"/>
              </w:numPr>
              <w:spacing w:before="0" w:beforeAutospacing="0" w:after="0" w:afterAutospacing="0"/>
              <w:ind w:left="360" w:firstLine="0"/>
              <w:textAlignment w:val="baseline"/>
              <w:rPr>
                <w:rFonts w:asciiTheme="minorHAnsi" w:hAnsiTheme="minorHAnsi" w:cs="Arial"/>
                <w:sz w:val="22"/>
                <w:szCs w:val="22"/>
              </w:rPr>
            </w:pPr>
            <w:r w:rsidRPr="00282B34">
              <w:rPr>
                <w:rFonts w:asciiTheme="minorHAnsi" w:hAnsiTheme="minorHAnsi" w:cs="Arial"/>
                <w:sz w:val="22"/>
                <w:szCs w:val="22"/>
              </w:rPr>
              <w:t>applying for Education, Health and Care Plans for those children who require a significant amount of additional support</w:t>
            </w:r>
          </w:p>
          <w:p w14:paraId="6887384E" w14:textId="77777777" w:rsidR="008C2281" w:rsidRPr="00282B34" w:rsidRDefault="008C2281" w:rsidP="00A07BAD">
            <w:pPr>
              <w:pStyle w:val="Default"/>
              <w:spacing w:after="240"/>
              <w:rPr>
                <w:rFonts w:asciiTheme="minorHAnsi" w:hAnsiTheme="minorHAnsi"/>
                <w:sz w:val="22"/>
                <w:szCs w:val="22"/>
              </w:rPr>
            </w:pPr>
          </w:p>
        </w:tc>
      </w:tr>
      <w:tr w:rsidR="00146561" w:rsidRPr="00282B34" w14:paraId="579543E6" w14:textId="77777777" w:rsidTr="1BF14666">
        <w:tc>
          <w:tcPr>
            <w:tcW w:w="10740" w:type="dxa"/>
            <w:shd w:val="clear" w:color="auto" w:fill="A6A6A6" w:themeFill="background1" w:themeFillShade="A6"/>
          </w:tcPr>
          <w:p w14:paraId="478F17EA" w14:textId="77777777" w:rsidR="00146561" w:rsidRPr="00282B34" w:rsidRDefault="00146561" w:rsidP="00A07BAD">
            <w:pPr>
              <w:pStyle w:val="Default"/>
              <w:spacing w:after="240"/>
              <w:rPr>
                <w:rFonts w:asciiTheme="minorHAnsi" w:hAnsiTheme="minorHAnsi"/>
                <w:sz w:val="22"/>
                <w:szCs w:val="22"/>
              </w:rPr>
            </w:pPr>
          </w:p>
        </w:tc>
      </w:tr>
      <w:tr w:rsidR="00ED6698" w:rsidRPr="00282B34" w14:paraId="7559D818" w14:textId="77777777" w:rsidTr="1BF14666">
        <w:tc>
          <w:tcPr>
            <w:tcW w:w="10740" w:type="dxa"/>
          </w:tcPr>
          <w:p w14:paraId="145AAADF" w14:textId="77777777" w:rsidR="00ED6698" w:rsidRPr="00282B34" w:rsidRDefault="00146561" w:rsidP="00146561">
            <w:pPr>
              <w:pStyle w:val="Default"/>
              <w:spacing w:after="240"/>
              <w:jc w:val="center"/>
              <w:rPr>
                <w:rFonts w:asciiTheme="minorHAnsi" w:hAnsiTheme="minorHAnsi"/>
                <w:b/>
                <w:sz w:val="22"/>
                <w:szCs w:val="22"/>
              </w:rPr>
            </w:pPr>
            <w:r w:rsidRPr="00282B34">
              <w:rPr>
                <w:rFonts w:asciiTheme="minorHAnsi" w:hAnsiTheme="minorHAnsi"/>
                <w:b/>
                <w:sz w:val="22"/>
                <w:szCs w:val="22"/>
              </w:rPr>
              <w:t>A</w:t>
            </w:r>
            <w:r w:rsidR="00ED6698" w:rsidRPr="00282B34">
              <w:rPr>
                <w:rFonts w:asciiTheme="minorHAnsi" w:hAnsiTheme="minorHAnsi"/>
                <w:b/>
                <w:sz w:val="22"/>
                <w:szCs w:val="22"/>
              </w:rPr>
              <w:t>rrangements for consulting parents of children with SEN and involving them in their child’s education</w:t>
            </w:r>
          </w:p>
        </w:tc>
      </w:tr>
      <w:tr w:rsidR="00ED6698" w:rsidRPr="00282B34" w14:paraId="34070916" w14:textId="77777777" w:rsidTr="1BF14666">
        <w:tc>
          <w:tcPr>
            <w:tcW w:w="10740" w:type="dxa"/>
          </w:tcPr>
          <w:p w14:paraId="12C3FB92" w14:textId="77777777" w:rsidR="00AB2155" w:rsidRPr="00282B34" w:rsidRDefault="008C2281" w:rsidP="008C2281">
            <w:pPr>
              <w:pStyle w:val="Default"/>
              <w:spacing w:after="240"/>
              <w:rPr>
                <w:rFonts w:asciiTheme="minorHAnsi" w:hAnsiTheme="minorHAnsi"/>
                <w:sz w:val="22"/>
                <w:szCs w:val="22"/>
              </w:rPr>
            </w:pPr>
            <w:r w:rsidRPr="00282B34">
              <w:rPr>
                <w:rFonts w:asciiTheme="minorHAnsi" w:hAnsiTheme="minorHAnsi"/>
                <w:sz w:val="22"/>
                <w:szCs w:val="22"/>
              </w:rPr>
              <w:t xml:space="preserve">Termly meetings will be held between the class teacher and parents, in collaboration with the SENCO, wherever possible, to discuss the progress towards the outcomes set in the SEND support plan. </w:t>
            </w:r>
            <w:r w:rsidR="00AB2155" w:rsidRPr="00282B34">
              <w:rPr>
                <w:rFonts w:asciiTheme="minorHAnsi" w:hAnsiTheme="minorHAnsi"/>
                <w:sz w:val="22"/>
                <w:szCs w:val="22"/>
              </w:rPr>
              <w:t>In addition, parents are also kept informed through the following:</w:t>
            </w:r>
          </w:p>
          <w:p w14:paraId="0396C46B" w14:textId="77777777" w:rsidR="00AB2155" w:rsidRPr="00282B34" w:rsidRDefault="00AB2155" w:rsidP="00AB2155">
            <w:pPr>
              <w:pStyle w:val="Default"/>
              <w:numPr>
                <w:ilvl w:val="0"/>
                <w:numId w:val="14"/>
              </w:numPr>
              <w:spacing w:after="240"/>
              <w:rPr>
                <w:rFonts w:asciiTheme="minorHAnsi" w:hAnsiTheme="minorHAnsi"/>
                <w:sz w:val="22"/>
                <w:szCs w:val="22"/>
              </w:rPr>
            </w:pPr>
            <w:r w:rsidRPr="00282B34">
              <w:rPr>
                <w:rFonts w:asciiTheme="minorHAnsi" w:hAnsiTheme="minorHAnsi"/>
                <w:sz w:val="22"/>
                <w:szCs w:val="22"/>
              </w:rPr>
              <w:t>Parents evenings</w:t>
            </w:r>
          </w:p>
          <w:p w14:paraId="49F9EF13" w14:textId="77777777" w:rsidR="00AB2155" w:rsidRPr="00282B34" w:rsidRDefault="00AB2155" w:rsidP="00AB2155">
            <w:pPr>
              <w:pStyle w:val="Default"/>
              <w:numPr>
                <w:ilvl w:val="0"/>
                <w:numId w:val="14"/>
              </w:numPr>
              <w:spacing w:after="240"/>
              <w:rPr>
                <w:rFonts w:asciiTheme="minorHAnsi" w:hAnsiTheme="minorHAnsi"/>
                <w:sz w:val="22"/>
                <w:szCs w:val="22"/>
              </w:rPr>
            </w:pPr>
            <w:r w:rsidRPr="00282B34">
              <w:rPr>
                <w:rFonts w:asciiTheme="minorHAnsi" w:hAnsiTheme="minorHAnsi"/>
                <w:sz w:val="22"/>
                <w:szCs w:val="22"/>
              </w:rPr>
              <w:t>End of year reports</w:t>
            </w:r>
          </w:p>
          <w:p w14:paraId="14557A35" w14:textId="77777777" w:rsidR="00AB2155" w:rsidRPr="00282B34" w:rsidRDefault="00AB2155" w:rsidP="00AB2155">
            <w:pPr>
              <w:pStyle w:val="Default"/>
              <w:numPr>
                <w:ilvl w:val="0"/>
                <w:numId w:val="14"/>
              </w:numPr>
              <w:spacing w:after="240"/>
              <w:rPr>
                <w:rFonts w:asciiTheme="minorHAnsi" w:hAnsiTheme="minorHAnsi"/>
                <w:sz w:val="22"/>
                <w:szCs w:val="22"/>
              </w:rPr>
            </w:pPr>
            <w:r w:rsidRPr="00282B34">
              <w:rPr>
                <w:rFonts w:asciiTheme="minorHAnsi" w:hAnsiTheme="minorHAnsi"/>
                <w:sz w:val="22"/>
                <w:szCs w:val="22"/>
              </w:rPr>
              <w:t>Informal liaison with class teacher – end of day/phone calls</w:t>
            </w:r>
          </w:p>
          <w:p w14:paraId="2E3DEF9D" w14:textId="77777777" w:rsidR="00AB2155" w:rsidRPr="00282B34" w:rsidRDefault="008C2281" w:rsidP="008C2281">
            <w:pPr>
              <w:pStyle w:val="Default"/>
              <w:spacing w:after="240"/>
              <w:rPr>
                <w:rFonts w:asciiTheme="minorHAnsi" w:hAnsiTheme="minorHAnsi"/>
                <w:sz w:val="22"/>
                <w:szCs w:val="22"/>
              </w:rPr>
            </w:pPr>
            <w:r w:rsidRPr="00282B34">
              <w:rPr>
                <w:rFonts w:asciiTheme="minorHAnsi" w:hAnsiTheme="minorHAnsi"/>
                <w:sz w:val="22"/>
                <w:szCs w:val="22"/>
              </w:rPr>
              <w:t>For children with statements of special educational need or education, health and care plans, an additional yearly meeting will be held in collaboration with all other ag</w:t>
            </w:r>
            <w:r w:rsidR="00AB2155" w:rsidRPr="00282B34">
              <w:rPr>
                <w:rFonts w:asciiTheme="minorHAnsi" w:hAnsiTheme="minorHAnsi"/>
                <w:sz w:val="22"/>
                <w:szCs w:val="22"/>
              </w:rPr>
              <w:t>encies involved with the child.</w:t>
            </w:r>
          </w:p>
          <w:p w14:paraId="191E21E5" w14:textId="77777777" w:rsidR="00AB2155" w:rsidRPr="00282B34" w:rsidRDefault="008C2281" w:rsidP="00A07BAD">
            <w:pPr>
              <w:pStyle w:val="Default"/>
              <w:spacing w:after="240"/>
              <w:rPr>
                <w:rFonts w:asciiTheme="minorHAnsi" w:hAnsiTheme="minorHAnsi"/>
                <w:sz w:val="22"/>
                <w:szCs w:val="22"/>
              </w:rPr>
            </w:pPr>
            <w:r w:rsidRPr="00282B34">
              <w:rPr>
                <w:rFonts w:asciiTheme="minorHAnsi" w:hAnsiTheme="minorHAnsi"/>
                <w:sz w:val="22"/>
                <w:szCs w:val="22"/>
              </w:rPr>
              <w:t xml:space="preserve">If appropriate children will </w:t>
            </w:r>
            <w:proofErr w:type="gramStart"/>
            <w:r w:rsidRPr="00282B34">
              <w:rPr>
                <w:rFonts w:asciiTheme="minorHAnsi" w:hAnsiTheme="minorHAnsi"/>
                <w:sz w:val="22"/>
                <w:szCs w:val="22"/>
              </w:rPr>
              <w:t>be in attendance at</w:t>
            </w:r>
            <w:proofErr w:type="gramEnd"/>
            <w:r w:rsidRPr="00282B34">
              <w:rPr>
                <w:rFonts w:asciiTheme="minorHAnsi" w:hAnsiTheme="minorHAnsi"/>
                <w:sz w:val="22"/>
                <w:szCs w:val="22"/>
              </w:rPr>
              <w:t xml:space="preserve"> these meetings also and be included in the development and agreement of desirable outcomes and further targets.</w:t>
            </w:r>
          </w:p>
        </w:tc>
      </w:tr>
      <w:tr w:rsidR="00ED6698" w:rsidRPr="00282B34" w14:paraId="16600E50" w14:textId="77777777" w:rsidTr="1BF14666">
        <w:tc>
          <w:tcPr>
            <w:tcW w:w="10740" w:type="dxa"/>
            <w:shd w:val="clear" w:color="auto" w:fill="A6A6A6" w:themeFill="background1" w:themeFillShade="A6"/>
          </w:tcPr>
          <w:p w14:paraId="0CF461FE" w14:textId="77777777" w:rsidR="00ED6698" w:rsidRPr="00282B34" w:rsidRDefault="00ED6698" w:rsidP="00A07BAD">
            <w:pPr>
              <w:pStyle w:val="Default"/>
              <w:spacing w:after="240"/>
              <w:rPr>
                <w:rFonts w:asciiTheme="minorHAnsi" w:hAnsiTheme="minorHAnsi"/>
                <w:sz w:val="22"/>
                <w:szCs w:val="22"/>
              </w:rPr>
            </w:pPr>
          </w:p>
        </w:tc>
      </w:tr>
      <w:tr w:rsidR="00ED6698" w:rsidRPr="00282B34" w14:paraId="0ECBC1D6" w14:textId="77777777" w:rsidTr="1BF14666">
        <w:tc>
          <w:tcPr>
            <w:tcW w:w="10740" w:type="dxa"/>
          </w:tcPr>
          <w:p w14:paraId="7E11E003" w14:textId="77777777" w:rsidR="00ED6698" w:rsidRPr="00282B34" w:rsidRDefault="00146561" w:rsidP="00146561">
            <w:pPr>
              <w:pStyle w:val="Default"/>
              <w:spacing w:after="240"/>
              <w:jc w:val="center"/>
              <w:rPr>
                <w:rFonts w:asciiTheme="minorHAnsi" w:hAnsiTheme="minorHAnsi"/>
                <w:b/>
                <w:sz w:val="22"/>
                <w:szCs w:val="22"/>
              </w:rPr>
            </w:pPr>
            <w:r w:rsidRPr="00282B34">
              <w:rPr>
                <w:rFonts w:asciiTheme="minorHAnsi" w:hAnsiTheme="minorHAnsi"/>
                <w:b/>
                <w:sz w:val="22"/>
                <w:szCs w:val="22"/>
              </w:rPr>
              <w:t>A</w:t>
            </w:r>
            <w:r w:rsidR="00ED6698" w:rsidRPr="00282B34">
              <w:rPr>
                <w:rFonts w:asciiTheme="minorHAnsi" w:hAnsiTheme="minorHAnsi"/>
                <w:b/>
                <w:sz w:val="22"/>
                <w:szCs w:val="22"/>
              </w:rPr>
              <w:t>rrangements for consulting young people with SEN and involving them in their education</w:t>
            </w:r>
          </w:p>
        </w:tc>
      </w:tr>
      <w:tr w:rsidR="00ED6698" w:rsidRPr="00282B34" w14:paraId="4BD3975C" w14:textId="77777777" w:rsidTr="1BF14666">
        <w:tc>
          <w:tcPr>
            <w:tcW w:w="10740" w:type="dxa"/>
          </w:tcPr>
          <w:p w14:paraId="39D7F434" w14:textId="77777777" w:rsidR="00ED6698" w:rsidRPr="00282B34" w:rsidRDefault="00933FAF" w:rsidP="00A07BAD">
            <w:pPr>
              <w:pStyle w:val="Default"/>
              <w:spacing w:after="240"/>
              <w:rPr>
                <w:rFonts w:asciiTheme="minorHAnsi" w:hAnsiTheme="minorHAnsi"/>
                <w:sz w:val="22"/>
                <w:szCs w:val="22"/>
              </w:rPr>
            </w:pPr>
            <w:r w:rsidRPr="00282B34">
              <w:rPr>
                <w:rFonts w:asciiTheme="minorHAnsi" w:hAnsiTheme="minorHAnsi"/>
                <w:sz w:val="22"/>
                <w:szCs w:val="22"/>
              </w:rPr>
              <w:t>If appropriate, children classified as having SEN will be invited to SEN support meetings and annual reviews.</w:t>
            </w:r>
          </w:p>
          <w:p w14:paraId="2CC030FB" w14:textId="77777777" w:rsidR="00933FAF" w:rsidRPr="00282B34" w:rsidRDefault="00933FAF" w:rsidP="00A07BAD">
            <w:pPr>
              <w:pStyle w:val="Default"/>
              <w:spacing w:after="240"/>
              <w:rPr>
                <w:rFonts w:asciiTheme="minorHAnsi" w:hAnsiTheme="minorHAnsi"/>
                <w:sz w:val="22"/>
                <w:szCs w:val="22"/>
              </w:rPr>
            </w:pPr>
            <w:r w:rsidRPr="00282B34">
              <w:rPr>
                <w:rFonts w:asciiTheme="minorHAnsi" w:hAnsiTheme="minorHAnsi"/>
                <w:sz w:val="22"/>
                <w:szCs w:val="22"/>
              </w:rPr>
              <w:t xml:space="preserve">Children with SEN will create a </w:t>
            </w:r>
            <w:proofErr w:type="gramStart"/>
            <w:r w:rsidRPr="00282B34">
              <w:rPr>
                <w:rFonts w:asciiTheme="minorHAnsi" w:hAnsiTheme="minorHAnsi"/>
                <w:sz w:val="22"/>
                <w:szCs w:val="22"/>
              </w:rPr>
              <w:t>one page</w:t>
            </w:r>
            <w:proofErr w:type="gramEnd"/>
            <w:r w:rsidRPr="00282B34">
              <w:rPr>
                <w:rFonts w:asciiTheme="minorHAnsi" w:hAnsiTheme="minorHAnsi"/>
                <w:sz w:val="22"/>
                <w:szCs w:val="22"/>
              </w:rPr>
              <w:t xml:space="preserve"> profile with their key worker or teacher. This will form part of the SEN support plan and will be reviewed and updated at least 3 times per year.</w:t>
            </w:r>
          </w:p>
          <w:p w14:paraId="6423C89A" w14:textId="77777777" w:rsidR="00ED6698" w:rsidRPr="00282B34" w:rsidRDefault="00933FAF" w:rsidP="00A07BAD">
            <w:pPr>
              <w:pStyle w:val="Default"/>
              <w:spacing w:after="240"/>
              <w:rPr>
                <w:rFonts w:asciiTheme="minorHAnsi" w:hAnsiTheme="minorHAnsi"/>
                <w:sz w:val="22"/>
                <w:szCs w:val="22"/>
              </w:rPr>
            </w:pPr>
            <w:r w:rsidRPr="00282B34">
              <w:rPr>
                <w:rFonts w:asciiTheme="minorHAnsi" w:hAnsiTheme="minorHAnsi"/>
                <w:sz w:val="22"/>
                <w:szCs w:val="22"/>
              </w:rPr>
              <w:t>Children with SEN will have a weekly meeting with their key worker to discus</w:t>
            </w:r>
            <w:r w:rsidR="00BD6EB5" w:rsidRPr="00282B34">
              <w:rPr>
                <w:rFonts w:asciiTheme="minorHAnsi" w:hAnsiTheme="minorHAnsi"/>
                <w:sz w:val="22"/>
                <w:szCs w:val="22"/>
              </w:rPr>
              <w:t>s and review the targets set</w:t>
            </w:r>
            <w:r w:rsidRPr="00282B34">
              <w:rPr>
                <w:rFonts w:asciiTheme="minorHAnsi" w:hAnsiTheme="minorHAnsi"/>
                <w:sz w:val="22"/>
                <w:szCs w:val="22"/>
              </w:rPr>
              <w:t xml:space="preserve"> in the SEN support plan. During this meeting they will assess their progress towards their SEN targets and have an opportunity to discuss any concerns. </w:t>
            </w:r>
          </w:p>
        </w:tc>
      </w:tr>
      <w:tr w:rsidR="00ED6698" w:rsidRPr="00282B34" w14:paraId="4E483C65" w14:textId="77777777" w:rsidTr="1BF14666">
        <w:tc>
          <w:tcPr>
            <w:tcW w:w="10740" w:type="dxa"/>
            <w:shd w:val="clear" w:color="auto" w:fill="A6A6A6" w:themeFill="background1" w:themeFillShade="A6"/>
          </w:tcPr>
          <w:p w14:paraId="0F626EFB" w14:textId="77777777" w:rsidR="00ED6698" w:rsidRPr="00282B34" w:rsidRDefault="00ED6698" w:rsidP="00A07BAD">
            <w:pPr>
              <w:pStyle w:val="Default"/>
              <w:spacing w:after="240"/>
              <w:rPr>
                <w:rFonts w:asciiTheme="minorHAnsi" w:hAnsiTheme="minorHAnsi"/>
                <w:sz w:val="22"/>
                <w:szCs w:val="22"/>
              </w:rPr>
            </w:pPr>
          </w:p>
        </w:tc>
      </w:tr>
      <w:tr w:rsidR="00ED6698" w:rsidRPr="00282B34" w14:paraId="2A27218C" w14:textId="77777777" w:rsidTr="1BF14666">
        <w:tc>
          <w:tcPr>
            <w:tcW w:w="10740" w:type="dxa"/>
          </w:tcPr>
          <w:p w14:paraId="4441C4C9" w14:textId="77777777" w:rsidR="00ED6698" w:rsidRPr="00282B34" w:rsidRDefault="006760DA" w:rsidP="000F016F">
            <w:pPr>
              <w:pStyle w:val="Default"/>
              <w:spacing w:after="240"/>
              <w:jc w:val="center"/>
              <w:rPr>
                <w:rFonts w:asciiTheme="minorHAnsi" w:hAnsiTheme="minorHAnsi"/>
                <w:b/>
                <w:sz w:val="22"/>
                <w:szCs w:val="22"/>
              </w:rPr>
            </w:pPr>
            <w:r w:rsidRPr="00282B34">
              <w:rPr>
                <w:rFonts w:asciiTheme="minorHAnsi" w:hAnsiTheme="minorHAnsi"/>
                <w:b/>
                <w:sz w:val="22"/>
                <w:szCs w:val="22"/>
              </w:rPr>
              <w:t>A</w:t>
            </w:r>
            <w:r w:rsidR="00ED6698" w:rsidRPr="00282B34">
              <w:rPr>
                <w:rFonts w:asciiTheme="minorHAnsi" w:hAnsiTheme="minorHAnsi"/>
                <w:b/>
                <w:sz w:val="22"/>
                <w:szCs w:val="22"/>
              </w:rPr>
              <w:t xml:space="preserve">rrangements for supporting children and young people in moving between phases of education and in preparing for adulthood. </w:t>
            </w:r>
          </w:p>
        </w:tc>
      </w:tr>
      <w:tr w:rsidR="00ED6698" w:rsidRPr="00282B34" w14:paraId="5AF095E0" w14:textId="77777777" w:rsidTr="1BF14666">
        <w:tc>
          <w:tcPr>
            <w:tcW w:w="10740" w:type="dxa"/>
          </w:tcPr>
          <w:p w14:paraId="3A3EB91F" w14:textId="77777777" w:rsidR="003B0604" w:rsidRPr="00282B34" w:rsidRDefault="003B0604" w:rsidP="003B0604">
            <w:pPr>
              <w:pStyle w:val="Body1"/>
              <w:numPr>
                <w:ilvl w:val="0"/>
                <w:numId w:val="4"/>
              </w:numPr>
              <w:ind w:hanging="432"/>
              <w:rPr>
                <w:rFonts w:asciiTheme="minorHAnsi" w:hAnsiTheme="minorHAnsi" w:cs="Arial"/>
                <w:sz w:val="22"/>
                <w:szCs w:val="22"/>
              </w:rPr>
            </w:pPr>
            <w:r w:rsidRPr="00282B34">
              <w:rPr>
                <w:rFonts w:asciiTheme="minorHAnsi" w:hAnsiTheme="minorHAnsi" w:cs="Arial"/>
                <w:sz w:val="22"/>
                <w:szCs w:val="22"/>
              </w:rPr>
              <w:t xml:space="preserve">For all children, we will ensure early and timely planning for transfer into our school, within our school year groups and onto the next phase of education. </w:t>
            </w:r>
          </w:p>
          <w:p w14:paraId="1350BC1F" w14:textId="77777777" w:rsidR="003B0604" w:rsidRPr="00282B34" w:rsidRDefault="003B0604" w:rsidP="003B0604">
            <w:pPr>
              <w:pStyle w:val="Body1"/>
              <w:rPr>
                <w:rFonts w:asciiTheme="minorHAnsi" w:hAnsiTheme="minorHAnsi" w:cs="Arial"/>
                <w:sz w:val="22"/>
                <w:szCs w:val="22"/>
              </w:rPr>
            </w:pPr>
          </w:p>
          <w:p w14:paraId="1B4DAD48" w14:textId="77777777" w:rsidR="003B0604" w:rsidRPr="00282B34" w:rsidRDefault="003B0604" w:rsidP="003B0604">
            <w:pPr>
              <w:pStyle w:val="Body1"/>
              <w:rPr>
                <w:rFonts w:asciiTheme="minorHAnsi" w:hAnsiTheme="minorHAnsi" w:cs="Arial"/>
                <w:sz w:val="22"/>
                <w:szCs w:val="22"/>
              </w:rPr>
            </w:pPr>
          </w:p>
          <w:p w14:paraId="0DFD6998" w14:textId="77777777" w:rsidR="003B0604" w:rsidRPr="00282B34" w:rsidRDefault="003B0604" w:rsidP="003B0604">
            <w:pPr>
              <w:pStyle w:val="Body1"/>
              <w:rPr>
                <w:rFonts w:asciiTheme="minorHAnsi" w:hAnsiTheme="minorHAnsi" w:cs="Arial"/>
                <w:sz w:val="22"/>
                <w:szCs w:val="22"/>
                <w:u w:val="single"/>
              </w:rPr>
            </w:pPr>
            <w:r w:rsidRPr="00282B34">
              <w:rPr>
                <w:rFonts w:asciiTheme="minorHAnsi" w:hAnsiTheme="minorHAnsi" w:cs="Arial"/>
                <w:sz w:val="22"/>
                <w:szCs w:val="22"/>
                <w:u w:val="single"/>
              </w:rPr>
              <w:t>Transition within our school (between year groups/key stages)</w:t>
            </w:r>
          </w:p>
          <w:p w14:paraId="4DC895CE" w14:textId="77777777" w:rsidR="003B0604" w:rsidRPr="00282B34" w:rsidRDefault="003B0604" w:rsidP="003B0604">
            <w:pPr>
              <w:pStyle w:val="Body1"/>
              <w:numPr>
                <w:ilvl w:val="0"/>
                <w:numId w:val="5"/>
              </w:numPr>
              <w:rPr>
                <w:rFonts w:asciiTheme="minorHAnsi" w:hAnsiTheme="minorHAnsi" w:cs="Arial"/>
                <w:sz w:val="22"/>
                <w:szCs w:val="22"/>
              </w:rPr>
            </w:pPr>
            <w:r w:rsidRPr="00282B34">
              <w:rPr>
                <w:rFonts w:asciiTheme="minorHAnsi" w:hAnsiTheme="minorHAnsi" w:cs="Arial"/>
                <w:sz w:val="22"/>
                <w:szCs w:val="22"/>
              </w:rPr>
              <w:t>During the final half term, class teachers will identify any child who they feel may need additional transition arrangements e.g. children with SEND, vulnerable children, children with a care plan</w:t>
            </w:r>
          </w:p>
          <w:p w14:paraId="2327D269" w14:textId="77777777" w:rsidR="003B0604" w:rsidRPr="00282B34" w:rsidRDefault="00BD6EB5" w:rsidP="003B0604">
            <w:pPr>
              <w:pStyle w:val="Body1"/>
              <w:numPr>
                <w:ilvl w:val="0"/>
                <w:numId w:val="5"/>
              </w:numPr>
              <w:rPr>
                <w:rFonts w:asciiTheme="minorHAnsi" w:hAnsiTheme="minorHAnsi" w:cs="Arial"/>
                <w:sz w:val="22"/>
                <w:szCs w:val="22"/>
              </w:rPr>
            </w:pPr>
            <w:r w:rsidRPr="00282B34">
              <w:rPr>
                <w:rFonts w:asciiTheme="minorHAnsi" w:hAnsiTheme="minorHAnsi" w:cs="Arial"/>
                <w:sz w:val="22"/>
                <w:szCs w:val="22"/>
              </w:rPr>
              <w:t>The class teacher, w</w:t>
            </w:r>
            <w:r w:rsidR="003B0604" w:rsidRPr="00282B34">
              <w:rPr>
                <w:rFonts w:asciiTheme="minorHAnsi" w:hAnsiTheme="minorHAnsi" w:cs="Arial"/>
                <w:sz w:val="22"/>
                <w:szCs w:val="22"/>
              </w:rPr>
              <w:t>orking with the teacher in charge and SENCO, will create a package of support to assistant the child in making a successful transition to the next year group/key stage</w:t>
            </w:r>
          </w:p>
          <w:p w14:paraId="49BFC010" w14:textId="77777777" w:rsidR="003B0604" w:rsidRPr="00282B34" w:rsidRDefault="003B0604" w:rsidP="003B0604">
            <w:pPr>
              <w:pStyle w:val="Body1"/>
              <w:numPr>
                <w:ilvl w:val="0"/>
                <w:numId w:val="5"/>
              </w:numPr>
              <w:rPr>
                <w:rFonts w:asciiTheme="minorHAnsi" w:hAnsiTheme="minorHAnsi" w:cs="Arial"/>
                <w:sz w:val="22"/>
                <w:szCs w:val="22"/>
              </w:rPr>
            </w:pPr>
            <w:r w:rsidRPr="00282B34">
              <w:rPr>
                <w:rFonts w:asciiTheme="minorHAnsi" w:hAnsiTheme="minorHAnsi" w:cs="Arial"/>
                <w:sz w:val="22"/>
                <w:szCs w:val="22"/>
              </w:rPr>
              <w:lastRenderedPageBreak/>
              <w:t>Examples of additional arrangements may include a transition booklet, group work or 1-2-1 support with an LSA or teacher, parent/guardian meetings, support sessions during school holidays</w:t>
            </w:r>
          </w:p>
          <w:p w14:paraId="5C380F4F" w14:textId="77777777" w:rsidR="003B0604" w:rsidRPr="00282B34" w:rsidRDefault="003B0604" w:rsidP="003B0604">
            <w:pPr>
              <w:pStyle w:val="Body1"/>
              <w:rPr>
                <w:rFonts w:asciiTheme="minorHAnsi" w:hAnsiTheme="minorHAnsi" w:cs="Arial"/>
                <w:sz w:val="22"/>
                <w:szCs w:val="22"/>
              </w:rPr>
            </w:pPr>
          </w:p>
          <w:p w14:paraId="6DB0404F" w14:textId="77777777" w:rsidR="003B0604" w:rsidRPr="00282B34" w:rsidRDefault="003B0604" w:rsidP="003B0604">
            <w:pPr>
              <w:pStyle w:val="Body1"/>
              <w:rPr>
                <w:rFonts w:asciiTheme="minorHAnsi" w:hAnsiTheme="minorHAnsi" w:cs="Arial"/>
                <w:sz w:val="22"/>
                <w:szCs w:val="22"/>
                <w:u w:val="single"/>
              </w:rPr>
            </w:pPr>
            <w:r w:rsidRPr="00282B34">
              <w:rPr>
                <w:rFonts w:asciiTheme="minorHAnsi" w:hAnsiTheme="minorHAnsi" w:cs="Arial"/>
                <w:sz w:val="22"/>
                <w:szCs w:val="22"/>
                <w:u w:val="single"/>
              </w:rPr>
              <w:t>Transition onto Secondary education</w:t>
            </w:r>
          </w:p>
          <w:p w14:paraId="1DA00525" w14:textId="77777777" w:rsidR="003B0604" w:rsidRPr="00282B34" w:rsidRDefault="003B0604" w:rsidP="003B0604">
            <w:pPr>
              <w:pStyle w:val="Body1"/>
              <w:numPr>
                <w:ilvl w:val="0"/>
                <w:numId w:val="6"/>
              </w:numPr>
              <w:rPr>
                <w:rFonts w:asciiTheme="minorHAnsi" w:hAnsiTheme="minorHAnsi" w:cs="Arial"/>
                <w:sz w:val="22"/>
                <w:szCs w:val="22"/>
              </w:rPr>
            </w:pPr>
            <w:r w:rsidRPr="00282B34">
              <w:rPr>
                <w:rFonts w:asciiTheme="minorHAnsi" w:hAnsiTheme="minorHAnsi" w:cs="Arial"/>
                <w:sz w:val="22"/>
                <w:szCs w:val="22"/>
              </w:rPr>
              <w:t>The majority of children transfer to Trinity Academy at the end of year 6.</w:t>
            </w:r>
          </w:p>
          <w:p w14:paraId="1EF22C64" w14:textId="77777777" w:rsidR="003B0604" w:rsidRPr="00282B34" w:rsidRDefault="003B0604" w:rsidP="003B0604">
            <w:pPr>
              <w:pStyle w:val="Body1"/>
              <w:numPr>
                <w:ilvl w:val="0"/>
                <w:numId w:val="6"/>
              </w:numPr>
              <w:rPr>
                <w:rFonts w:asciiTheme="minorHAnsi" w:hAnsiTheme="minorHAnsi" w:cs="Arial"/>
                <w:sz w:val="22"/>
                <w:szCs w:val="22"/>
              </w:rPr>
            </w:pPr>
            <w:r w:rsidRPr="00282B34">
              <w:rPr>
                <w:rFonts w:asciiTheme="minorHAnsi" w:hAnsiTheme="minorHAnsi" w:cs="Arial"/>
                <w:sz w:val="22"/>
                <w:szCs w:val="22"/>
              </w:rPr>
              <w:t>During the year a variety of transition activities are organised by Trinity and federation staff. We work very closely with Trinity to ensure that the needs of all of the children are met.</w:t>
            </w:r>
          </w:p>
          <w:p w14:paraId="4B9DCAE6" w14:textId="0384DD9B" w:rsidR="003B0604" w:rsidRPr="00282B34" w:rsidRDefault="003B0604" w:rsidP="003B0604">
            <w:pPr>
              <w:pStyle w:val="Body1"/>
              <w:numPr>
                <w:ilvl w:val="0"/>
                <w:numId w:val="6"/>
              </w:numPr>
              <w:rPr>
                <w:rFonts w:asciiTheme="minorHAnsi" w:hAnsiTheme="minorHAnsi" w:cs="Arial"/>
                <w:sz w:val="22"/>
                <w:szCs w:val="22"/>
              </w:rPr>
            </w:pPr>
            <w:r w:rsidRPr="00282B34">
              <w:rPr>
                <w:rFonts w:asciiTheme="minorHAnsi" w:hAnsiTheme="minorHAnsi" w:cs="Arial"/>
                <w:sz w:val="22"/>
                <w:szCs w:val="22"/>
              </w:rPr>
              <w:t xml:space="preserve">For a child that has a </w:t>
            </w:r>
            <w:r w:rsidR="009D093D" w:rsidRPr="00282B34">
              <w:rPr>
                <w:rFonts w:asciiTheme="minorHAnsi" w:hAnsiTheme="minorHAnsi" w:cs="Arial"/>
                <w:sz w:val="22"/>
                <w:szCs w:val="22"/>
              </w:rPr>
              <w:t>statement of educational need, or an Education, Health and C</w:t>
            </w:r>
            <w:r w:rsidRPr="00282B34">
              <w:rPr>
                <w:rFonts w:asciiTheme="minorHAnsi" w:hAnsiTheme="minorHAnsi" w:cs="Arial"/>
                <w:sz w:val="22"/>
                <w:szCs w:val="22"/>
              </w:rPr>
              <w:t xml:space="preserve">are plan, The Trinity SENCO is invited to attend the </w:t>
            </w:r>
            <w:r w:rsidR="0011131D" w:rsidRPr="00282B34">
              <w:rPr>
                <w:rFonts w:asciiTheme="minorHAnsi" w:hAnsiTheme="minorHAnsi" w:cs="Arial"/>
                <w:sz w:val="22"/>
                <w:szCs w:val="22"/>
              </w:rPr>
              <w:t>child’s</w:t>
            </w:r>
            <w:r w:rsidRPr="00282B34">
              <w:rPr>
                <w:rFonts w:asciiTheme="minorHAnsi" w:hAnsiTheme="minorHAnsi" w:cs="Arial"/>
                <w:sz w:val="22"/>
                <w:szCs w:val="22"/>
              </w:rPr>
              <w:t xml:space="preserve"> annual review in year 5 and 6. In additi</w:t>
            </w:r>
            <w:r w:rsidR="00BD6EB5" w:rsidRPr="00282B34">
              <w:rPr>
                <w:rFonts w:asciiTheme="minorHAnsi" w:hAnsiTheme="minorHAnsi" w:cs="Arial"/>
                <w:sz w:val="22"/>
                <w:szCs w:val="22"/>
              </w:rPr>
              <w:t>on the</w:t>
            </w:r>
            <w:r w:rsidRPr="00282B34">
              <w:rPr>
                <w:rFonts w:asciiTheme="minorHAnsi" w:hAnsiTheme="minorHAnsi" w:cs="Arial"/>
                <w:sz w:val="22"/>
                <w:szCs w:val="22"/>
              </w:rPr>
              <w:t xml:space="preserve"> SENCO</w:t>
            </w:r>
            <w:r w:rsidR="00BD6EB5" w:rsidRPr="00282B34">
              <w:rPr>
                <w:rFonts w:asciiTheme="minorHAnsi" w:hAnsiTheme="minorHAnsi" w:cs="Arial"/>
                <w:sz w:val="22"/>
                <w:szCs w:val="22"/>
              </w:rPr>
              <w:t xml:space="preserve"> work</w:t>
            </w:r>
            <w:r w:rsidR="00A7623D">
              <w:rPr>
                <w:rFonts w:asciiTheme="minorHAnsi" w:hAnsiTheme="minorHAnsi" w:cs="Arial"/>
                <w:sz w:val="22"/>
                <w:szCs w:val="22"/>
              </w:rPr>
              <w:t>s</w:t>
            </w:r>
            <w:r w:rsidRPr="00282B34">
              <w:rPr>
                <w:rFonts w:asciiTheme="minorHAnsi" w:hAnsiTheme="minorHAnsi" w:cs="Arial"/>
                <w:sz w:val="22"/>
                <w:szCs w:val="22"/>
              </w:rPr>
              <w:t xml:space="preserve"> closely with the SEN team at Trinity to ensure that they are familiar with all children with SEND</w:t>
            </w:r>
          </w:p>
          <w:p w14:paraId="7F7DB9D6" w14:textId="77777777" w:rsidR="003B0604" w:rsidRPr="00282B34" w:rsidRDefault="003B0604" w:rsidP="003B0604">
            <w:pPr>
              <w:pStyle w:val="Body1"/>
              <w:numPr>
                <w:ilvl w:val="0"/>
                <w:numId w:val="6"/>
              </w:numPr>
              <w:rPr>
                <w:rFonts w:asciiTheme="minorHAnsi" w:hAnsiTheme="minorHAnsi" w:cs="Arial"/>
                <w:sz w:val="22"/>
                <w:szCs w:val="22"/>
              </w:rPr>
            </w:pPr>
            <w:r w:rsidRPr="00282B34">
              <w:rPr>
                <w:rFonts w:asciiTheme="minorHAnsi" w:hAnsiTheme="minorHAnsi" w:cs="Arial"/>
                <w:sz w:val="22"/>
                <w:szCs w:val="22"/>
              </w:rPr>
              <w:t xml:space="preserve">For other vulnerable groups e.g. children in care, medical concerns etc, the federation work closely with the Trinity teaching and learning leader and school mentoring team to ensure that all parties are aware of the needs of each child. </w:t>
            </w:r>
          </w:p>
          <w:p w14:paraId="154F303F" w14:textId="77777777" w:rsidR="003B0604" w:rsidRPr="00282B34" w:rsidRDefault="003B0604" w:rsidP="003B0604">
            <w:pPr>
              <w:pStyle w:val="Body1"/>
              <w:numPr>
                <w:ilvl w:val="0"/>
                <w:numId w:val="6"/>
              </w:numPr>
              <w:rPr>
                <w:rFonts w:asciiTheme="minorHAnsi" w:hAnsiTheme="minorHAnsi" w:cs="Arial"/>
                <w:sz w:val="22"/>
                <w:szCs w:val="22"/>
              </w:rPr>
            </w:pPr>
            <w:r w:rsidRPr="00282B34">
              <w:rPr>
                <w:rFonts w:asciiTheme="minorHAnsi" w:hAnsiTheme="minorHAnsi" w:cs="Arial"/>
                <w:sz w:val="22"/>
                <w:szCs w:val="22"/>
              </w:rPr>
              <w:t>Additional transition arrangements are made fo</w:t>
            </w:r>
            <w:r w:rsidR="00BD6EB5" w:rsidRPr="00282B34">
              <w:rPr>
                <w:rFonts w:asciiTheme="minorHAnsi" w:hAnsiTheme="minorHAnsi" w:cs="Arial"/>
                <w:sz w:val="22"/>
                <w:szCs w:val="22"/>
              </w:rPr>
              <w:t>r any child that requires them. This includes liaising with the relevant schools for those children who do not attend Trinity Academy.</w:t>
            </w:r>
          </w:p>
          <w:p w14:paraId="19FA8AC6" w14:textId="77777777" w:rsidR="003B0604" w:rsidRPr="00282B34" w:rsidRDefault="003B0604" w:rsidP="003B0604">
            <w:pPr>
              <w:pStyle w:val="Body1"/>
              <w:numPr>
                <w:ilvl w:val="0"/>
                <w:numId w:val="6"/>
              </w:numPr>
              <w:rPr>
                <w:rFonts w:asciiTheme="minorHAnsi" w:hAnsiTheme="minorHAnsi" w:cs="Arial"/>
                <w:sz w:val="22"/>
                <w:szCs w:val="22"/>
              </w:rPr>
            </w:pPr>
            <w:r w:rsidRPr="00282B34">
              <w:rPr>
                <w:rFonts w:asciiTheme="minorHAnsi" w:hAnsiTheme="minorHAnsi" w:cs="Arial"/>
                <w:sz w:val="22"/>
                <w:szCs w:val="22"/>
              </w:rPr>
              <w:t>When children are due to leave our school, they and their parents will be encouraged to consider all options for the next phase of education.  We will involve outside agencies, as appropriate, to ensure information is impartial, comprehensive but easily accessible and understandable. Accompanied visits to other providers may be arranged as appropriate.</w:t>
            </w:r>
          </w:p>
          <w:p w14:paraId="3BAA9603" w14:textId="77777777" w:rsidR="003B0604" w:rsidRPr="00282B34" w:rsidRDefault="003B0604" w:rsidP="003B0604">
            <w:pPr>
              <w:pStyle w:val="Body1"/>
              <w:rPr>
                <w:rFonts w:asciiTheme="minorHAnsi" w:hAnsiTheme="minorHAnsi" w:cs="Arial"/>
                <w:sz w:val="22"/>
                <w:szCs w:val="22"/>
                <w:u w:val="single"/>
              </w:rPr>
            </w:pPr>
          </w:p>
          <w:p w14:paraId="1A49C0E4" w14:textId="77777777" w:rsidR="003B0604" w:rsidRPr="00282B34" w:rsidRDefault="003B0604" w:rsidP="003B0604">
            <w:pPr>
              <w:pStyle w:val="Body1"/>
              <w:rPr>
                <w:rFonts w:asciiTheme="minorHAnsi" w:hAnsiTheme="minorHAnsi" w:cs="Arial"/>
                <w:sz w:val="22"/>
                <w:szCs w:val="22"/>
                <w:u w:val="single"/>
              </w:rPr>
            </w:pPr>
            <w:r w:rsidRPr="00282B34">
              <w:rPr>
                <w:rFonts w:asciiTheme="minorHAnsi" w:hAnsiTheme="minorHAnsi" w:cs="Arial"/>
                <w:sz w:val="22"/>
                <w:szCs w:val="22"/>
                <w:u w:val="single"/>
              </w:rPr>
              <w:t>Transition into our school (FS1 and FS2)</w:t>
            </w:r>
          </w:p>
          <w:p w14:paraId="1A79AF77" w14:textId="77777777" w:rsidR="003B0604" w:rsidRPr="00282B34" w:rsidRDefault="003B0604" w:rsidP="003B0604">
            <w:pPr>
              <w:pStyle w:val="Body1"/>
              <w:numPr>
                <w:ilvl w:val="0"/>
                <w:numId w:val="7"/>
              </w:numPr>
              <w:rPr>
                <w:rFonts w:asciiTheme="minorHAnsi" w:hAnsiTheme="minorHAnsi" w:cs="Arial"/>
                <w:sz w:val="22"/>
                <w:szCs w:val="22"/>
              </w:rPr>
            </w:pPr>
            <w:r w:rsidRPr="00282B34">
              <w:rPr>
                <w:rFonts w:asciiTheme="minorHAnsi" w:hAnsiTheme="minorHAnsi" w:cs="Arial"/>
                <w:sz w:val="22"/>
                <w:szCs w:val="22"/>
              </w:rPr>
              <w:t>The SENCO and senior teacher work closely with other alternative child care providers to ensure they are aware of the needs of the children transferring into the federation</w:t>
            </w:r>
          </w:p>
          <w:p w14:paraId="494D2A64" w14:textId="77777777" w:rsidR="003B0604" w:rsidRPr="00282B34" w:rsidRDefault="003B0604" w:rsidP="003B0604">
            <w:pPr>
              <w:pStyle w:val="Body1"/>
              <w:numPr>
                <w:ilvl w:val="0"/>
                <w:numId w:val="7"/>
              </w:numPr>
              <w:rPr>
                <w:rFonts w:asciiTheme="minorHAnsi" w:hAnsiTheme="minorHAnsi" w:cs="Arial"/>
                <w:sz w:val="22"/>
                <w:szCs w:val="22"/>
              </w:rPr>
            </w:pPr>
            <w:r w:rsidRPr="00282B34">
              <w:rPr>
                <w:rFonts w:asciiTheme="minorHAnsi" w:hAnsiTheme="minorHAnsi" w:cs="Arial"/>
                <w:sz w:val="22"/>
                <w:szCs w:val="22"/>
              </w:rPr>
              <w:t>The FS1 class teacher conducts home and private nursery visits to meet the child in a setting in which they are familiar</w:t>
            </w:r>
          </w:p>
          <w:p w14:paraId="30602714" w14:textId="77777777" w:rsidR="003B0604" w:rsidRPr="00282B34" w:rsidRDefault="003B0604" w:rsidP="003B0604">
            <w:pPr>
              <w:pStyle w:val="Body1"/>
              <w:numPr>
                <w:ilvl w:val="0"/>
                <w:numId w:val="7"/>
              </w:numPr>
              <w:rPr>
                <w:rFonts w:asciiTheme="minorHAnsi" w:hAnsiTheme="minorHAnsi" w:cs="Arial"/>
                <w:sz w:val="22"/>
                <w:szCs w:val="22"/>
              </w:rPr>
            </w:pPr>
            <w:r w:rsidRPr="00282B34">
              <w:rPr>
                <w:rFonts w:asciiTheme="minorHAnsi" w:hAnsiTheme="minorHAnsi" w:cs="Arial"/>
                <w:sz w:val="22"/>
                <w:szCs w:val="22"/>
              </w:rPr>
              <w:t>If a child requires additional transition support, the child and parent/guardian may be invited to attend stay and play sessions in the foundation unit</w:t>
            </w:r>
          </w:p>
          <w:p w14:paraId="73C8018E" w14:textId="77777777" w:rsidR="00ED6698" w:rsidRPr="00282B34" w:rsidRDefault="003B0604" w:rsidP="00946852">
            <w:pPr>
              <w:pStyle w:val="Body1"/>
              <w:numPr>
                <w:ilvl w:val="0"/>
                <w:numId w:val="7"/>
              </w:numPr>
              <w:rPr>
                <w:rFonts w:asciiTheme="minorHAnsi" w:hAnsiTheme="minorHAnsi" w:cs="Arial"/>
                <w:sz w:val="22"/>
                <w:szCs w:val="22"/>
              </w:rPr>
            </w:pPr>
            <w:r w:rsidRPr="00282B34">
              <w:rPr>
                <w:rFonts w:asciiTheme="minorHAnsi" w:hAnsiTheme="minorHAnsi" w:cs="Arial"/>
                <w:sz w:val="22"/>
                <w:szCs w:val="22"/>
              </w:rPr>
              <w:t xml:space="preserve">The SENCO and class teacher will attend SEN support meetings at the child’s nursery to ensure that they are familiar with the </w:t>
            </w:r>
            <w:r w:rsidR="003F3B86" w:rsidRPr="00282B34">
              <w:rPr>
                <w:rFonts w:asciiTheme="minorHAnsi" w:hAnsiTheme="minorHAnsi" w:cs="Arial"/>
                <w:sz w:val="22"/>
                <w:szCs w:val="22"/>
              </w:rPr>
              <w:t>child’s</w:t>
            </w:r>
            <w:r w:rsidRPr="00282B34">
              <w:rPr>
                <w:rFonts w:asciiTheme="minorHAnsi" w:hAnsiTheme="minorHAnsi" w:cs="Arial"/>
                <w:sz w:val="22"/>
                <w:szCs w:val="22"/>
              </w:rPr>
              <w:t xml:space="preserve"> needs. They will work </w:t>
            </w:r>
            <w:r w:rsidR="003F3B86" w:rsidRPr="00282B34">
              <w:rPr>
                <w:rFonts w:asciiTheme="minorHAnsi" w:hAnsiTheme="minorHAnsi" w:cs="Arial"/>
                <w:sz w:val="22"/>
                <w:szCs w:val="22"/>
              </w:rPr>
              <w:t>with other</w:t>
            </w:r>
            <w:r w:rsidRPr="00282B34">
              <w:rPr>
                <w:rFonts w:asciiTheme="minorHAnsi" w:hAnsiTheme="minorHAnsi" w:cs="Arial"/>
                <w:sz w:val="22"/>
                <w:szCs w:val="22"/>
              </w:rPr>
              <w:t xml:space="preserve"> professionals, including the area SENCO, to ensure that any adjustments are made to the school environment prior to the child attending.</w:t>
            </w:r>
          </w:p>
        </w:tc>
      </w:tr>
      <w:tr w:rsidR="00ED6698" w:rsidRPr="00282B34" w14:paraId="1268C13D" w14:textId="77777777" w:rsidTr="1BF14666">
        <w:tc>
          <w:tcPr>
            <w:tcW w:w="10740" w:type="dxa"/>
            <w:shd w:val="clear" w:color="auto" w:fill="A6A6A6" w:themeFill="background1" w:themeFillShade="A6"/>
          </w:tcPr>
          <w:p w14:paraId="5AB2A4CA" w14:textId="77777777" w:rsidR="00ED6698" w:rsidRPr="00282B34" w:rsidRDefault="00ED6698" w:rsidP="00A07BAD">
            <w:pPr>
              <w:pStyle w:val="Default"/>
              <w:spacing w:after="240"/>
              <w:rPr>
                <w:rFonts w:asciiTheme="minorHAnsi" w:hAnsiTheme="minorHAnsi"/>
                <w:sz w:val="22"/>
                <w:szCs w:val="22"/>
              </w:rPr>
            </w:pPr>
          </w:p>
        </w:tc>
      </w:tr>
      <w:tr w:rsidR="00ED6698" w:rsidRPr="00282B34" w14:paraId="7850B32E" w14:textId="77777777" w:rsidTr="1BF14666">
        <w:tc>
          <w:tcPr>
            <w:tcW w:w="10740" w:type="dxa"/>
          </w:tcPr>
          <w:p w14:paraId="57C9EB32" w14:textId="77777777" w:rsidR="00ED6698" w:rsidRPr="00282B34" w:rsidRDefault="006760DA" w:rsidP="006760DA">
            <w:pPr>
              <w:pStyle w:val="Default"/>
              <w:spacing w:after="240"/>
              <w:jc w:val="center"/>
              <w:rPr>
                <w:rFonts w:asciiTheme="minorHAnsi" w:hAnsiTheme="minorHAnsi"/>
                <w:b/>
                <w:sz w:val="22"/>
                <w:szCs w:val="22"/>
              </w:rPr>
            </w:pPr>
            <w:r w:rsidRPr="00282B34">
              <w:rPr>
                <w:rFonts w:asciiTheme="minorHAnsi" w:hAnsiTheme="minorHAnsi"/>
                <w:b/>
                <w:sz w:val="22"/>
                <w:szCs w:val="22"/>
              </w:rPr>
              <w:t>A</w:t>
            </w:r>
            <w:r w:rsidR="00ED6698" w:rsidRPr="00282B34">
              <w:rPr>
                <w:rFonts w:asciiTheme="minorHAnsi" w:hAnsiTheme="minorHAnsi"/>
                <w:b/>
                <w:sz w:val="22"/>
                <w:szCs w:val="22"/>
              </w:rPr>
              <w:t>pproach to teaching children and young people with SEN</w:t>
            </w:r>
          </w:p>
        </w:tc>
      </w:tr>
      <w:tr w:rsidR="00ED6698" w:rsidRPr="00282B34" w14:paraId="3ABE3AF3" w14:textId="77777777" w:rsidTr="1BF14666">
        <w:tc>
          <w:tcPr>
            <w:tcW w:w="10740" w:type="dxa"/>
            <w:tcBorders>
              <w:bottom w:val="single" w:sz="4" w:space="0" w:color="auto"/>
            </w:tcBorders>
          </w:tcPr>
          <w:p w14:paraId="4AF6D9A1" w14:textId="77777777" w:rsidR="000F016F" w:rsidRPr="00282B34" w:rsidRDefault="000F016F" w:rsidP="000F016F">
            <w:pPr>
              <w:pStyle w:val="Default"/>
              <w:spacing w:after="240"/>
              <w:rPr>
                <w:rFonts w:asciiTheme="minorHAnsi" w:hAnsiTheme="minorHAnsi"/>
                <w:sz w:val="22"/>
                <w:szCs w:val="22"/>
              </w:rPr>
            </w:pPr>
            <w:r w:rsidRPr="00282B34">
              <w:rPr>
                <w:rFonts w:asciiTheme="minorHAnsi" w:hAnsiTheme="minorHAnsi"/>
                <w:sz w:val="22"/>
                <w:szCs w:val="22"/>
              </w:rPr>
              <w:t xml:space="preserve">If a child is identified as having SEN, we will provide support that is ‘additional to’ and ‘different from’ the differentiated approaches and learning arrangements normally provided as part of high quality, personalised teaching. </w:t>
            </w:r>
          </w:p>
          <w:p w14:paraId="7B07E14F" w14:textId="77777777" w:rsidR="000F016F" w:rsidRPr="00282B34" w:rsidRDefault="000F016F" w:rsidP="000F016F">
            <w:pPr>
              <w:pStyle w:val="Default"/>
              <w:spacing w:after="240"/>
              <w:rPr>
                <w:rFonts w:asciiTheme="minorHAnsi" w:hAnsiTheme="minorHAnsi"/>
                <w:sz w:val="22"/>
                <w:szCs w:val="22"/>
              </w:rPr>
            </w:pPr>
            <w:r w:rsidRPr="00282B34">
              <w:rPr>
                <w:rFonts w:asciiTheme="minorHAnsi" w:hAnsiTheme="minorHAnsi"/>
                <w:sz w:val="22"/>
                <w:szCs w:val="22"/>
              </w:rPr>
              <w:t>This support will not replace that provided through quality first teaching.</w:t>
            </w:r>
          </w:p>
          <w:p w14:paraId="785B7C25" w14:textId="77777777" w:rsidR="000F016F" w:rsidRPr="00282B34" w:rsidRDefault="000F016F" w:rsidP="000F016F">
            <w:pPr>
              <w:pStyle w:val="Default"/>
              <w:spacing w:after="240"/>
              <w:rPr>
                <w:rFonts w:asciiTheme="minorHAnsi" w:hAnsiTheme="minorHAnsi"/>
                <w:sz w:val="22"/>
                <w:szCs w:val="22"/>
              </w:rPr>
            </w:pPr>
            <w:r w:rsidRPr="00282B34">
              <w:rPr>
                <w:rFonts w:asciiTheme="minorHAnsi" w:hAnsiTheme="minorHAnsi"/>
                <w:sz w:val="22"/>
                <w:szCs w:val="22"/>
              </w:rPr>
              <w:t>The strategies used to teach children with SEN vary according to the child and their needs. Examples include:</w:t>
            </w:r>
          </w:p>
          <w:p w14:paraId="68B69FBC" w14:textId="77777777" w:rsidR="000F016F" w:rsidRPr="00282B34" w:rsidRDefault="000F016F" w:rsidP="000F016F">
            <w:pPr>
              <w:pStyle w:val="Default"/>
              <w:numPr>
                <w:ilvl w:val="0"/>
                <w:numId w:val="9"/>
              </w:numPr>
              <w:spacing w:after="240"/>
              <w:rPr>
                <w:rFonts w:asciiTheme="minorHAnsi" w:hAnsiTheme="minorHAnsi"/>
                <w:sz w:val="22"/>
                <w:szCs w:val="22"/>
              </w:rPr>
            </w:pPr>
            <w:r w:rsidRPr="00282B34">
              <w:rPr>
                <w:rFonts w:asciiTheme="minorHAnsi" w:hAnsiTheme="minorHAnsi"/>
                <w:sz w:val="22"/>
                <w:szCs w:val="22"/>
              </w:rPr>
              <w:t>Sensory diet schedules</w:t>
            </w:r>
          </w:p>
          <w:p w14:paraId="411AD8B9" w14:textId="77777777" w:rsidR="000F016F" w:rsidRPr="00282B34" w:rsidRDefault="000F016F" w:rsidP="000F016F">
            <w:pPr>
              <w:pStyle w:val="Default"/>
              <w:numPr>
                <w:ilvl w:val="0"/>
                <w:numId w:val="9"/>
              </w:numPr>
              <w:spacing w:after="240"/>
              <w:rPr>
                <w:rFonts w:asciiTheme="minorHAnsi" w:hAnsiTheme="minorHAnsi"/>
                <w:sz w:val="22"/>
                <w:szCs w:val="22"/>
              </w:rPr>
            </w:pPr>
            <w:r w:rsidRPr="00282B34">
              <w:rPr>
                <w:rFonts w:asciiTheme="minorHAnsi" w:hAnsiTheme="minorHAnsi"/>
                <w:sz w:val="22"/>
                <w:szCs w:val="22"/>
              </w:rPr>
              <w:t>Resources to support visual, auditory and kinaesthetic learners</w:t>
            </w:r>
          </w:p>
          <w:p w14:paraId="3DF8FA7D" w14:textId="77777777" w:rsidR="000F016F" w:rsidRPr="00282B34" w:rsidRDefault="00BD6EB5" w:rsidP="000F016F">
            <w:pPr>
              <w:pStyle w:val="Default"/>
              <w:numPr>
                <w:ilvl w:val="0"/>
                <w:numId w:val="9"/>
              </w:numPr>
              <w:spacing w:after="240"/>
              <w:rPr>
                <w:rFonts w:asciiTheme="minorHAnsi" w:hAnsiTheme="minorHAnsi"/>
                <w:sz w:val="22"/>
                <w:szCs w:val="22"/>
              </w:rPr>
            </w:pPr>
            <w:r w:rsidRPr="00282B34">
              <w:rPr>
                <w:rFonts w:asciiTheme="minorHAnsi" w:hAnsiTheme="minorHAnsi"/>
                <w:sz w:val="22"/>
                <w:szCs w:val="22"/>
              </w:rPr>
              <w:t>Small group and 1:1 work – around literacy/numeracy/social skills</w:t>
            </w:r>
          </w:p>
          <w:p w14:paraId="13AE599E" w14:textId="77777777" w:rsidR="00BD6EB5" w:rsidRPr="00282B34" w:rsidRDefault="00BD6EB5" w:rsidP="000F016F">
            <w:pPr>
              <w:pStyle w:val="Default"/>
              <w:numPr>
                <w:ilvl w:val="0"/>
                <w:numId w:val="9"/>
              </w:numPr>
              <w:spacing w:after="240"/>
              <w:rPr>
                <w:rFonts w:asciiTheme="minorHAnsi" w:hAnsiTheme="minorHAnsi"/>
                <w:sz w:val="22"/>
                <w:szCs w:val="22"/>
              </w:rPr>
            </w:pPr>
            <w:r w:rsidRPr="00282B34">
              <w:rPr>
                <w:rFonts w:asciiTheme="minorHAnsi" w:hAnsiTheme="minorHAnsi"/>
                <w:sz w:val="22"/>
                <w:szCs w:val="22"/>
              </w:rPr>
              <w:t>Specific identified interventions delivered by a trained member of staff</w:t>
            </w:r>
          </w:p>
          <w:p w14:paraId="22B0AB76" w14:textId="77777777" w:rsidR="00BD6EB5" w:rsidRPr="00282B34" w:rsidRDefault="00BD6EB5" w:rsidP="000F016F">
            <w:pPr>
              <w:pStyle w:val="Default"/>
              <w:numPr>
                <w:ilvl w:val="0"/>
                <w:numId w:val="9"/>
              </w:numPr>
              <w:spacing w:after="240"/>
              <w:rPr>
                <w:rFonts w:asciiTheme="minorHAnsi" w:hAnsiTheme="minorHAnsi"/>
                <w:sz w:val="22"/>
                <w:szCs w:val="22"/>
              </w:rPr>
            </w:pPr>
            <w:r w:rsidRPr="00282B34">
              <w:rPr>
                <w:rFonts w:asciiTheme="minorHAnsi" w:hAnsiTheme="minorHAnsi"/>
                <w:sz w:val="22"/>
                <w:szCs w:val="22"/>
              </w:rPr>
              <w:t>Supervision during unstructured times</w:t>
            </w:r>
          </w:p>
          <w:p w14:paraId="6EAE9605" w14:textId="77777777" w:rsidR="006760DA" w:rsidRPr="00282B34" w:rsidRDefault="000F016F" w:rsidP="00BD6EB5">
            <w:pPr>
              <w:pStyle w:val="Default"/>
              <w:numPr>
                <w:ilvl w:val="0"/>
                <w:numId w:val="9"/>
              </w:numPr>
              <w:spacing w:after="240"/>
              <w:rPr>
                <w:rFonts w:asciiTheme="minorHAnsi" w:hAnsiTheme="minorHAnsi"/>
                <w:sz w:val="22"/>
                <w:szCs w:val="22"/>
              </w:rPr>
            </w:pPr>
            <w:r w:rsidRPr="00282B34">
              <w:rPr>
                <w:rFonts w:asciiTheme="minorHAnsi" w:hAnsiTheme="minorHAnsi"/>
                <w:sz w:val="22"/>
                <w:szCs w:val="22"/>
              </w:rPr>
              <w:t>Individualised timetables</w:t>
            </w:r>
          </w:p>
        </w:tc>
      </w:tr>
      <w:tr w:rsidR="00ED6698" w:rsidRPr="00282B34" w14:paraId="1E76BA07" w14:textId="77777777" w:rsidTr="1BF14666">
        <w:tc>
          <w:tcPr>
            <w:tcW w:w="10740" w:type="dxa"/>
            <w:tcBorders>
              <w:bottom w:val="nil"/>
            </w:tcBorders>
            <w:shd w:val="clear" w:color="auto" w:fill="A6A6A6" w:themeFill="background1" w:themeFillShade="A6"/>
          </w:tcPr>
          <w:p w14:paraId="2EE83CF1" w14:textId="77777777" w:rsidR="006760DA" w:rsidRPr="00282B34" w:rsidRDefault="006760DA" w:rsidP="00A07BAD">
            <w:pPr>
              <w:pStyle w:val="Default"/>
              <w:spacing w:after="240"/>
              <w:rPr>
                <w:rFonts w:asciiTheme="minorHAnsi" w:hAnsiTheme="minorHAnsi"/>
                <w:sz w:val="22"/>
                <w:szCs w:val="22"/>
              </w:rPr>
            </w:pPr>
          </w:p>
        </w:tc>
      </w:tr>
      <w:tr w:rsidR="00ED6698" w:rsidRPr="00282B34" w14:paraId="528F160E" w14:textId="77777777" w:rsidTr="1BF14666">
        <w:tc>
          <w:tcPr>
            <w:tcW w:w="10740" w:type="dxa"/>
            <w:tcBorders>
              <w:top w:val="nil"/>
            </w:tcBorders>
          </w:tcPr>
          <w:p w14:paraId="4BCB552A" w14:textId="77777777" w:rsidR="00ED6698" w:rsidRPr="00282B34" w:rsidRDefault="006760DA" w:rsidP="006760DA">
            <w:pPr>
              <w:pStyle w:val="Default"/>
              <w:spacing w:after="240"/>
              <w:jc w:val="center"/>
              <w:rPr>
                <w:rFonts w:asciiTheme="minorHAnsi" w:hAnsiTheme="minorHAnsi"/>
                <w:b/>
                <w:sz w:val="22"/>
                <w:szCs w:val="22"/>
              </w:rPr>
            </w:pPr>
            <w:r w:rsidRPr="00282B34">
              <w:rPr>
                <w:rFonts w:asciiTheme="minorHAnsi" w:hAnsiTheme="minorHAnsi"/>
                <w:b/>
                <w:sz w:val="22"/>
                <w:szCs w:val="22"/>
              </w:rPr>
              <w:t>H</w:t>
            </w:r>
            <w:r w:rsidR="00ED6698" w:rsidRPr="00282B34">
              <w:rPr>
                <w:rFonts w:asciiTheme="minorHAnsi" w:hAnsiTheme="minorHAnsi"/>
                <w:b/>
                <w:sz w:val="22"/>
                <w:szCs w:val="22"/>
              </w:rPr>
              <w:t>ow adaptations are made to the curriculum and the learning environment of children and young people with SEN</w:t>
            </w:r>
            <w:r w:rsidR="008A2984" w:rsidRPr="00282B34">
              <w:rPr>
                <w:rFonts w:asciiTheme="minorHAnsi" w:hAnsiTheme="minorHAnsi"/>
                <w:b/>
                <w:sz w:val="22"/>
                <w:szCs w:val="22"/>
              </w:rPr>
              <w:t>; schools should include details of how the broad and balanced curriculum is adapted or made</w:t>
            </w:r>
            <w:r w:rsidRPr="00282B34">
              <w:rPr>
                <w:rFonts w:asciiTheme="minorHAnsi" w:hAnsiTheme="minorHAnsi"/>
                <w:b/>
                <w:sz w:val="22"/>
                <w:szCs w:val="22"/>
              </w:rPr>
              <w:t xml:space="preserve"> accessible for pupils with SEN</w:t>
            </w:r>
          </w:p>
        </w:tc>
      </w:tr>
      <w:tr w:rsidR="00ED6698" w:rsidRPr="00282B34" w14:paraId="6FFFD195" w14:textId="77777777" w:rsidTr="1BF14666">
        <w:tc>
          <w:tcPr>
            <w:tcW w:w="10740" w:type="dxa"/>
          </w:tcPr>
          <w:p w14:paraId="564E0335" w14:textId="77777777" w:rsidR="009D093D" w:rsidRPr="00282B34" w:rsidRDefault="009D093D" w:rsidP="009D093D">
            <w:pPr>
              <w:pStyle w:val="Default"/>
              <w:spacing w:after="240"/>
              <w:rPr>
                <w:rFonts w:asciiTheme="minorHAnsi" w:hAnsiTheme="minorHAnsi"/>
                <w:sz w:val="22"/>
                <w:szCs w:val="22"/>
              </w:rPr>
            </w:pPr>
            <w:r w:rsidRPr="00282B34">
              <w:rPr>
                <w:rFonts w:asciiTheme="minorHAnsi" w:hAnsiTheme="minorHAnsi"/>
                <w:sz w:val="22"/>
                <w:szCs w:val="22"/>
              </w:rPr>
              <w:t xml:space="preserve">For a small number of learners in school there may need to be adaptations to the curriculum in order to allow all children to access the broad and balanced, yet exciting and engaging curriculum we offer. </w:t>
            </w:r>
          </w:p>
          <w:p w14:paraId="09DDE638" w14:textId="77777777" w:rsidR="009D093D" w:rsidRPr="00282B34" w:rsidRDefault="009D093D" w:rsidP="009D093D">
            <w:pPr>
              <w:pStyle w:val="Default"/>
              <w:spacing w:after="240"/>
              <w:rPr>
                <w:rFonts w:asciiTheme="minorHAnsi" w:hAnsiTheme="minorHAnsi"/>
                <w:sz w:val="22"/>
                <w:szCs w:val="22"/>
              </w:rPr>
            </w:pPr>
            <w:r w:rsidRPr="00282B34">
              <w:rPr>
                <w:rFonts w:asciiTheme="minorHAnsi" w:hAnsiTheme="minorHAnsi"/>
                <w:sz w:val="22"/>
                <w:szCs w:val="22"/>
              </w:rPr>
              <w:t xml:space="preserve">Every Teacher, with support from the SENCO, teacher in charge and leader in charge of teaching and learning, is required to adapt the curriculum to ensure access to learning for all children in their class. </w:t>
            </w:r>
          </w:p>
          <w:p w14:paraId="20D59D48" w14:textId="77777777" w:rsidR="009D093D" w:rsidRPr="00282B34" w:rsidRDefault="009D093D" w:rsidP="009D093D">
            <w:pPr>
              <w:pStyle w:val="Default"/>
              <w:spacing w:after="240"/>
              <w:rPr>
                <w:rFonts w:asciiTheme="minorHAnsi" w:hAnsiTheme="minorHAnsi"/>
                <w:sz w:val="22"/>
                <w:szCs w:val="22"/>
              </w:rPr>
            </w:pPr>
            <w:r w:rsidRPr="00282B34">
              <w:rPr>
                <w:rFonts w:asciiTheme="minorHAnsi" w:hAnsiTheme="minorHAnsi"/>
                <w:sz w:val="22"/>
                <w:szCs w:val="22"/>
              </w:rPr>
              <w:t>Our Teachers will use various strategies to adapt access to the curriculum; this might include using visual timetables, writing frames, I-pads, lap tops, sound buttons, practical activities or other alternatives.</w:t>
            </w:r>
          </w:p>
          <w:p w14:paraId="3DFF89B4" w14:textId="77777777" w:rsidR="009D093D" w:rsidRPr="00282B34" w:rsidRDefault="009D093D" w:rsidP="009D093D">
            <w:pPr>
              <w:pStyle w:val="Default"/>
              <w:spacing w:after="240"/>
              <w:rPr>
                <w:rFonts w:asciiTheme="minorHAnsi" w:hAnsiTheme="minorHAnsi"/>
                <w:sz w:val="22"/>
                <w:szCs w:val="22"/>
              </w:rPr>
            </w:pPr>
            <w:r w:rsidRPr="00282B34">
              <w:rPr>
                <w:rFonts w:asciiTheme="minorHAnsi" w:hAnsiTheme="minorHAnsi"/>
                <w:sz w:val="22"/>
                <w:szCs w:val="22"/>
              </w:rPr>
              <w:t xml:space="preserve">Some children with complex needs may require further adaptations in the form of specialist equipment and resources, or an individualised timetable specifically designed to meet the needs of the individual. </w:t>
            </w:r>
          </w:p>
          <w:p w14:paraId="0F52A139" w14:textId="77777777" w:rsidR="00ED6698" w:rsidRPr="00282B34" w:rsidRDefault="009D093D" w:rsidP="00A07BAD">
            <w:pPr>
              <w:pStyle w:val="Default"/>
              <w:spacing w:after="240"/>
              <w:rPr>
                <w:rFonts w:asciiTheme="minorHAnsi" w:hAnsiTheme="minorHAnsi"/>
                <w:sz w:val="22"/>
                <w:szCs w:val="22"/>
              </w:rPr>
            </w:pPr>
            <w:r w:rsidRPr="00282B34">
              <w:rPr>
                <w:rFonts w:asciiTheme="minorHAnsi" w:hAnsiTheme="minorHAnsi"/>
                <w:sz w:val="22"/>
                <w:szCs w:val="22"/>
              </w:rPr>
              <w:t xml:space="preserve">Whilst the majority of children with SEN will have their needs met in this way, some may require an EHC needs assessment to determine whether it is necessary for the local authority to make provision in accordance with an EHC plan. More information about this process can be found in the SEND policy. </w:t>
            </w:r>
          </w:p>
        </w:tc>
      </w:tr>
      <w:tr w:rsidR="00ED6698" w:rsidRPr="00282B34" w14:paraId="721EE528" w14:textId="77777777" w:rsidTr="1BF14666">
        <w:tc>
          <w:tcPr>
            <w:tcW w:w="10740" w:type="dxa"/>
            <w:shd w:val="clear" w:color="auto" w:fill="A6A6A6" w:themeFill="background1" w:themeFillShade="A6"/>
          </w:tcPr>
          <w:p w14:paraId="44184514" w14:textId="77777777" w:rsidR="00ED6698" w:rsidRPr="00282B34" w:rsidRDefault="00ED6698" w:rsidP="00A07BAD">
            <w:pPr>
              <w:pStyle w:val="Default"/>
              <w:spacing w:after="240"/>
              <w:rPr>
                <w:rFonts w:asciiTheme="minorHAnsi" w:hAnsiTheme="minorHAnsi"/>
                <w:sz w:val="22"/>
                <w:szCs w:val="22"/>
              </w:rPr>
            </w:pPr>
          </w:p>
        </w:tc>
      </w:tr>
      <w:tr w:rsidR="00ED6698" w:rsidRPr="00282B34" w14:paraId="05EDFE4B" w14:textId="77777777" w:rsidTr="1BF14666">
        <w:tc>
          <w:tcPr>
            <w:tcW w:w="10740" w:type="dxa"/>
          </w:tcPr>
          <w:p w14:paraId="264A2805" w14:textId="77777777" w:rsidR="00ED6698" w:rsidRPr="00282B34" w:rsidRDefault="006760DA" w:rsidP="006760DA">
            <w:pPr>
              <w:pStyle w:val="Default"/>
              <w:spacing w:after="240"/>
              <w:jc w:val="center"/>
              <w:rPr>
                <w:rFonts w:asciiTheme="minorHAnsi" w:hAnsiTheme="minorHAnsi"/>
                <w:b/>
                <w:sz w:val="22"/>
                <w:szCs w:val="22"/>
              </w:rPr>
            </w:pPr>
            <w:r w:rsidRPr="00282B34">
              <w:rPr>
                <w:rFonts w:asciiTheme="minorHAnsi" w:hAnsiTheme="minorHAnsi"/>
                <w:b/>
                <w:sz w:val="22"/>
                <w:szCs w:val="22"/>
              </w:rPr>
              <w:t>T</w:t>
            </w:r>
            <w:r w:rsidR="00ED6698" w:rsidRPr="00282B34">
              <w:rPr>
                <w:rFonts w:asciiTheme="minorHAnsi" w:hAnsiTheme="minorHAnsi"/>
                <w:b/>
                <w:sz w:val="22"/>
                <w:szCs w:val="22"/>
              </w:rPr>
              <w:t>he expertise and training of staff to support children and young people with SEN, including how specialist expertise will be secured</w:t>
            </w:r>
          </w:p>
        </w:tc>
      </w:tr>
      <w:tr w:rsidR="00ED6698" w:rsidRPr="00282B34" w14:paraId="57BB4AB0" w14:textId="77777777" w:rsidTr="1BF14666">
        <w:tc>
          <w:tcPr>
            <w:tcW w:w="10740" w:type="dxa"/>
          </w:tcPr>
          <w:p w14:paraId="164138BF" w14:textId="72B2095D" w:rsidR="000A6507" w:rsidRPr="00282B34" w:rsidRDefault="00A7623D" w:rsidP="00A07BAD">
            <w:pPr>
              <w:pStyle w:val="Default"/>
              <w:spacing w:after="240"/>
              <w:rPr>
                <w:rFonts w:asciiTheme="minorHAnsi" w:hAnsiTheme="minorHAnsi"/>
                <w:sz w:val="22"/>
                <w:szCs w:val="22"/>
              </w:rPr>
            </w:pPr>
            <w:r>
              <w:rPr>
                <w:rFonts w:asciiTheme="minorHAnsi" w:hAnsiTheme="minorHAnsi"/>
                <w:sz w:val="22"/>
                <w:szCs w:val="22"/>
              </w:rPr>
              <w:t xml:space="preserve">Brooke Primary Academy </w:t>
            </w:r>
            <w:r w:rsidR="000A6507" w:rsidRPr="00282B34">
              <w:rPr>
                <w:rFonts w:asciiTheme="minorHAnsi" w:hAnsiTheme="minorHAnsi"/>
                <w:sz w:val="22"/>
                <w:szCs w:val="22"/>
              </w:rPr>
              <w:t>provides regular CPD to all staff. This is provided in house by our experienced staff and externally through external trainers and agencies.</w:t>
            </w:r>
          </w:p>
          <w:p w14:paraId="5F2AC563" w14:textId="77777777" w:rsidR="000A6507" w:rsidRPr="00282B34" w:rsidRDefault="000A6507" w:rsidP="007F2D68">
            <w:pPr>
              <w:pStyle w:val="Default"/>
              <w:numPr>
                <w:ilvl w:val="0"/>
                <w:numId w:val="10"/>
              </w:numPr>
              <w:spacing w:after="240"/>
              <w:rPr>
                <w:rFonts w:asciiTheme="minorHAnsi" w:hAnsiTheme="minorHAnsi"/>
                <w:sz w:val="22"/>
                <w:szCs w:val="22"/>
              </w:rPr>
            </w:pPr>
            <w:r w:rsidRPr="00282B34">
              <w:rPr>
                <w:rFonts w:asciiTheme="minorHAnsi" w:hAnsiTheme="minorHAnsi"/>
                <w:sz w:val="22"/>
                <w:szCs w:val="22"/>
              </w:rPr>
              <w:t>Teaching staff receive CPD every Wednesday afternoon from 3.30 – 4.30.</w:t>
            </w:r>
          </w:p>
          <w:p w14:paraId="06E3442E" w14:textId="77777777" w:rsidR="00114282" w:rsidRPr="00282B34" w:rsidRDefault="007F2D68" w:rsidP="00282B34">
            <w:pPr>
              <w:pStyle w:val="Default"/>
              <w:numPr>
                <w:ilvl w:val="0"/>
                <w:numId w:val="10"/>
              </w:numPr>
              <w:spacing w:after="240"/>
              <w:ind w:left="360"/>
              <w:rPr>
                <w:rFonts w:asciiTheme="minorHAnsi" w:hAnsiTheme="minorHAnsi"/>
                <w:sz w:val="22"/>
                <w:szCs w:val="22"/>
              </w:rPr>
            </w:pPr>
            <w:r w:rsidRPr="00282B34">
              <w:rPr>
                <w:rFonts w:asciiTheme="minorHAnsi" w:hAnsiTheme="minorHAnsi"/>
                <w:sz w:val="22"/>
                <w:szCs w:val="22"/>
              </w:rPr>
              <w:t>We work with other schools within the Thorne and Moorends pyramid to share expertise and deliver CPD between the schools</w:t>
            </w:r>
            <w:r w:rsidR="00A06D33" w:rsidRPr="00282B34">
              <w:rPr>
                <w:rFonts w:asciiTheme="minorHAnsi" w:hAnsiTheme="minorHAnsi"/>
                <w:sz w:val="22"/>
                <w:szCs w:val="22"/>
              </w:rPr>
              <w:t>.</w:t>
            </w:r>
          </w:p>
        </w:tc>
      </w:tr>
      <w:tr w:rsidR="00ED6698" w:rsidRPr="00282B34" w14:paraId="297288C0" w14:textId="77777777" w:rsidTr="1BF14666">
        <w:tc>
          <w:tcPr>
            <w:tcW w:w="10740" w:type="dxa"/>
            <w:shd w:val="clear" w:color="auto" w:fill="A6A6A6" w:themeFill="background1" w:themeFillShade="A6"/>
          </w:tcPr>
          <w:p w14:paraId="472D21B2" w14:textId="77777777" w:rsidR="00ED6698" w:rsidRPr="00282B34" w:rsidRDefault="00ED6698" w:rsidP="00A07BAD">
            <w:pPr>
              <w:pStyle w:val="Default"/>
              <w:spacing w:after="240"/>
              <w:rPr>
                <w:rFonts w:asciiTheme="minorHAnsi" w:hAnsiTheme="minorHAnsi"/>
                <w:sz w:val="22"/>
                <w:szCs w:val="22"/>
              </w:rPr>
            </w:pPr>
          </w:p>
        </w:tc>
      </w:tr>
      <w:tr w:rsidR="00ED6698" w:rsidRPr="00282B34" w14:paraId="3553FE82" w14:textId="77777777" w:rsidTr="1BF14666">
        <w:tc>
          <w:tcPr>
            <w:tcW w:w="10740" w:type="dxa"/>
          </w:tcPr>
          <w:p w14:paraId="29F4F47C" w14:textId="77777777" w:rsidR="00ED6698" w:rsidRPr="00282B34" w:rsidRDefault="006760DA" w:rsidP="006760DA">
            <w:pPr>
              <w:pStyle w:val="Default"/>
              <w:spacing w:after="240"/>
              <w:jc w:val="center"/>
              <w:rPr>
                <w:rFonts w:asciiTheme="minorHAnsi" w:hAnsiTheme="minorHAnsi"/>
                <w:b/>
                <w:sz w:val="22"/>
                <w:szCs w:val="22"/>
              </w:rPr>
            </w:pPr>
            <w:r w:rsidRPr="00282B34">
              <w:rPr>
                <w:rFonts w:asciiTheme="minorHAnsi" w:hAnsiTheme="minorHAnsi"/>
                <w:b/>
                <w:sz w:val="22"/>
                <w:szCs w:val="22"/>
              </w:rPr>
              <w:t>E</w:t>
            </w:r>
            <w:r w:rsidR="00ED6698" w:rsidRPr="00282B34">
              <w:rPr>
                <w:rFonts w:asciiTheme="minorHAnsi" w:hAnsiTheme="minorHAnsi"/>
                <w:b/>
                <w:sz w:val="22"/>
                <w:szCs w:val="22"/>
              </w:rPr>
              <w:t>valuating the effectiveness of the provision made for children and young people with SEN</w:t>
            </w:r>
          </w:p>
        </w:tc>
      </w:tr>
      <w:tr w:rsidR="00ED6698" w:rsidRPr="00282B34" w14:paraId="74F9787E" w14:textId="77777777" w:rsidTr="1BF14666">
        <w:tc>
          <w:tcPr>
            <w:tcW w:w="10740" w:type="dxa"/>
          </w:tcPr>
          <w:p w14:paraId="72578350" w14:textId="77777777" w:rsidR="00ED6698" w:rsidRPr="00282B34" w:rsidRDefault="00452328" w:rsidP="00A07BAD">
            <w:pPr>
              <w:pStyle w:val="Default"/>
              <w:spacing w:after="240"/>
              <w:rPr>
                <w:rFonts w:asciiTheme="minorHAnsi" w:hAnsiTheme="minorHAnsi"/>
                <w:sz w:val="22"/>
                <w:szCs w:val="22"/>
              </w:rPr>
            </w:pPr>
            <w:r w:rsidRPr="00282B34">
              <w:rPr>
                <w:rFonts w:asciiTheme="minorHAnsi" w:hAnsiTheme="minorHAnsi"/>
                <w:sz w:val="22"/>
                <w:szCs w:val="22"/>
              </w:rPr>
              <w:t xml:space="preserve">We continually review the interventions we put in place to support learners. We use an outcome based approached to evaluate impact. By working closely with other </w:t>
            </w:r>
            <w:proofErr w:type="gramStart"/>
            <w:r w:rsidRPr="00282B34">
              <w:rPr>
                <w:rFonts w:asciiTheme="minorHAnsi" w:hAnsiTheme="minorHAnsi"/>
                <w:sz w:val="22"/>
                <w:szCs w:val="22"/>
              </w:rPr>
              <w:t>schools</w:t>
            </w:r>
            <w:proofErr w:type="gramEnd"/>
            <w:r w:rsidRPr="00282B34">
              <w:rPr>
                <w:rFonts w:asciiTheme="minorHAnsi" w:hAnsiTheme="minorHAnsi"/>
                <w:sz w:val="22"/>
                <w:szCs w:val="22"/>
              </w:rPr>
              <w:t xml:space="preserve"> we can share our experiences and expertise, which hel</w:t>
            </w:r>
            <w:r w:rsidR="003F3B86" w:rsidRPr="00282B34">
              <w:rPr>
                <w:rFonts w:asciiTheme="minorHAnsi" w:hAnsiTheme="minorHAnsi"/>
                <w:sz w:val="22"/>
                <w:szCs w:val="22"/>
              </w:rPr>
              <w:t>p</w:t>
            </w:r>
            <w:r w:rsidRPr="00282B34">
              <w:rPr>
                <w:rFonts w:asciiTheme="minorHAnsi" w:hAnsiTheme="minorHAnsi"/>
                <w:sz w:val="22"/>
                <w:szCs w:val="22"/>
              </w:rPr>
              <w:t xml:space="preserve">s us to make informed decisions about the interventions we use. The education endowment foundation (EEF) is also a very useful source of information that we use to support the development of school. </w:t>
            </w:r>
          </w:p>
          <w:p w14:paraId="225575D9" w14:textId="77777777" w:rsidR="00375E88" w:rsidRPr="00282B34" w:rsidRDefault="00452328" w:rsidP="00375E88">
            <w:pPr>
              <w:pStyle w:val="Default"/>
              <w:tabs>
                <w:tab w:val="left" w:pos="4860"/>
              </w:tabs>
              <w:spacing w:after="240"/>
              <w:rPr>
                <w:rFonts w:asciiTheme="minorHAnsi" w:hAnsiTheme="minorHAnsi"/>
                <w:sz w:val="22"/>
                <w:szCs w:val="22"/>
              </w:rPr>
            </w:pPr>
            <w:r w:rsidRPr="00282B34">
              <w:rPr>
                <w:rFonts w:asciiTheme="minorHAnsi" w:hAnsiTheme="minorHAnsi"/>
                <w:sz w:val="22"/>
                <w:szCs w:val="22"/>
              </w:rPr>
              <w:t xml:space="preserve">Baseline assessments are conducted at the beginning of an intervention. This provides us with a starting point for measuring the progress made by a child. From this, targets will be set and progress measured from this point. </w:t>
            </w:r>
            <w:r w:rsidR="00375E88" w:rsidRPr="00282B34">
              <w:rPr>
                <w:rFonts w:asciiTheme="minorHAnsi" w:hAnsiTheme="minorHAnsi"/>
                <w:sz w:val="22"/>
                <w:szCs w:val="22"/>
              </w:rPr>
              <w:t xml:space="preserve">Regular reviews will take place to ensure that the intervention is having the intended effect. Should progress be less than anticipated, consideration will be given to adapting the frequency and/ or intensity. The termly reviews will involve children and their parents or carers, as well as class teachers, (and SENCO where possible) and a record kept of the agreed actions. </w:t>
            </w:r>
          </w:p>
          <w:p w14:paraId="4396BAF5" w14:textId="77777777" w:rsidR="00375E88" w:rsidRPr="00282B34" w:rsidRDefault="00375E88" w:rsidP="00375E88">
            <w:pPr>
              <w:pStyle w:val="Default"/>
              <w:tabs>
                <w:tab w:val="left" w:pos="4860"/>
              </w:tabs>
              <w:spacing w:after="240"/>
              <w:rPr>
                <w:rFonts w:asciiTheme="minorHAnsi" w:hAnsiTheme="minorHAnsi"/>
                <w:sz w:val="22"/>
                <w:szCs w:val="22"/>
              </w:rPr>
            </w:pPr>
            <w:r w:rsidRPr="00282B34">
              <w:rPr>
                <w:rFonts w:asciiTheme="minorHAnsi" w:hAnsiTheme="minorHAnsi"/>
                <w:sz w:val="22"/>
                <w:szCs w:val="22"/>
              </w:rPr>
              <w:t>Where difficulties persist despite high quality interventio</w:t>
            </w:r>
            <w:r w:rsidR="00452328" w:rsidRPr="00282B34">
              <w:rPr>
                <w:rFonts w:asciiTheme="minorHAnsi" w:hAnsiTheme="minorHAnsi"/>
                <w:sz w:val="22"/>
                <w:szCs w:val="22"/>
              </w:rPr>
              <w:t xml:space="preserve">ns and appropriate adjustments, </w:t>
            </w:r>
            <w:r w:rsidRPr="00282B34">
              <w:rPr>
                <w:rFonts w:asciiTheme="minorHAnsi" w:hAnsiTheme="minorHAnsi"/>
                <w:sz w:val="22"/>
                <w:szCs w:val="22"/>
              </w:rPr>
              <w:t>advice and support may be requested from other profession</w:t>
            </w:r>
            <w:r w:rsidR="00452328" w:rsidRPr="00282B34">
              <w:rPr>
                <w:rFonts w:asciiTheme="minorHAnsi" w:hAnsiTheme="minorHAnsi"/>
                <w:sz w:val="22"/>
                <w:szCs w:val="22"/>
              </w:rPr>
              <w:t xml:space="preserve">als, with the parent’s consent. This </w:t>
            </w:r>
            <w:r w:rsidRPr="00282B34">
              <w:rPr>
                <w:rFonts w:asciiTheme="minorHAnsi" w:hAnsiTheme="minorHAnsi"/>
                <w:sz w:val="22"/>
                <w:szCs w:val="22"/>
              </w:rPr>
              <w:t>might involve: Spee</w:t>
            </w:r>
            <w:r w:rsidR="00452328" w:rsidRPr="00282B34">
              <w:rPr>
                <w:rFonts w:asciiTheme="minorHAnsi" w:hAnsiTheme="minorHAnsi"/>
                <w:sz w:val="22"/>
                <w:szCs w:val="22"/>
              </w:rPr>
              <w:t xml:space="preserve">ch &amp; Language Therapy services, </w:t>
            </w:r>
            <w:r w:rsidRPr="00282B34">
              <w:rPr>
                <w:rFonts w:asciiTheme="minorHAnsi" w:hAnsiTheme="minorHAnsi"/>
                <w:sz w:val="22"/>
                <w:szCs w:val="22"/>
              </w:rPr>
              <w:t>Occupatio</w:t>
            </w:r>
            <w:r w:rsidR="00452328" w:rsidRPr="00282B34">
              <w:rPr>
                <w:rFonts w:asciiTheme="minorHAnsi" w:hAnsiTheme="minorHAnsi"/>
                <w:sz w:val="22"/>
                <w:szCs w:val="22"/>
              </w:rPr>
              <w:t xml:space="preserve">nal Therapist, Physiotherapist, </w:t>
            </w:r>
            <w:r w:rsidRPr="00282B34">
              <w:rPr>
                <w:rFonts w:asciiTheme="minorHAnsi" w:hAnsiTheme="minorHAnsi"/>
                <w:sz w:val="22"/>
                <w:szCs w:val="22"/>
              </w:rPr>
              <w:t>an Educational Psychologist or health service professional, such as a Paediatrician.</w:t>
            </w:r>
          </w:p>
          <w:p w14:paraId="088F1A88" w14:textId="77777777" w:rsidR="00ED6698" w:rsidRPr="00282B34" w:rsidRDefault="00452328" w:rsidP="00C26A96">
            <w:pPr>
              <w:pStyle w:val="Default"/>
              <w:tabs>
                <w:tab w:val="left" w:pos="4860"/>
              </w:tabs>
              <w:spacing w:after="240"/>
              <w:rPr>
                <w:rFonts w:asciiTheme="minorHAnsi" w:hAnsiTheme="minorHAnsi"/>
                <w:sz w:val="22"/>
                <w:szCs w:val="22"/>
              </w:rPr>
            </w:pPr>
            <w:r w:rsidRPr="00282B34">
              <w:rPr>
                <w:rFonts w:asciiTheme="minorHAnsi" w:hAnsiTheme="minorHAnsi"/>
                <w:sz w:val="22"/>
                <w:szCs w:val="22"/>
              </w:rPr>
              <w:lastRenderedPageBreak/>
              <w:t xml:space="preserve">Where a child has a statement of special educational need or </w:t>
            </w:r>
            <w:r w:rsidR="00375E88" w:rsidRPr="00282B34">
              <w:rPr>
                <w:rFonts w:asciiTheme="minorHAnsi" w:hAnsiTheme="minorHAnsi"/>
                <w:sz w:val="22"/>
                <w:szCs w:val="22"/>
              </w:rPr>
              <w:t xml:space="preserve">Education, Health and Care plan (EHC), there will be an annual review held in addition to the termly review meetings, </w:t>
            </w:r>
            <w:proofErr w:type="gramStart"/>
            <w:r w:rsidR="00375E88" w:rsidRPr="00282B34">
              <w:rPr>
                <w:rFonts w:asciiTheme="minorHAnsi" w:hAnsiTheme="minorHAnsi"/>
                <w:sz w:val="22"/>
                <w:szCs w:val="22"/>
              </w:rPr>
              <w:t>taking into account</w:t>
            </w:r>
            <w:proofErr w:type="gramEnd"/>
            <w:r w:rsidR="00375E88" w:rsidRPr="00282B34">
              <w:rPr>
                <w:rFonts w:asciiTheme="minorHAnsi" w:hAnsiTheme="minorHAnsi"/>
                <w:sz w:val="22"/>
                <w:szCs w:val="22"/>
              </w:rPr>
              <w:t xml:space="preserve"> the views of the child, their parent or carer and all other professionals involved with the child. </w:t>
            </w:r>
            <w:r w:rsidRPr="00282B34">
              <w:rPr>
                <w:rFonts w:asciiTheme="minorHAnsi" w:hAnsiTheme="minorHAnsi"/>
                <w:sz w:val="22"/>
                <w:szCs w:val="22"/>
              </w:rPr>
              <w:t>An assessment of the targets made at the previous review will be conducted</w:t>
            </w:r>
            <w:r w:rsidR="00C26A96" w:rsidRPr="00282B34">
              <w:rPr>
                <w:rFonts w:asciiTheme="minorHAnsi" w:hAnsiTheme="minorHAnsi"/>
                <w:sz w:val="22"/>
                <w:szCs w:val="22"/>
              </w:rPr>
              <w:t xml:space="preserve"> and further steps agreed by all parties. </w:t>
            </w:r>
          </w:p>
        </w:tc>
      </w:tr>
      <w:tr w:rsidR="00ED6698" w:rsidRPr="00282B34" w14:paraId="3E22E376" w14:textId="77777777" w:rsidTr="1BF14666">
        <w:tc>
          <w:tcPr>
            <w:tcW w:w="10740" w:type="dxa"/>
            <w:shd w:val="clear" w:color="auto" w:fill="A6A6A6" w:themeFill="background1" w:themeFillShade="A6"/>
          </w:tcPr>
          <w:p w14:paraId="2190769B" w14:textId="77777777" w:rsidR="00ED6698" w:rsidRPr="00282B34" w:rsidRDefault="00ED6698" w:rsidP="00A07BAD">
            <w:pPr>
              <w:pStyle w:val="Default"/>
              <w:spacing w:after="240"/>
              <w:rPr>
                <w:rFonts w:asciiTheme="minorHAnsi" w:hAnsiTheme="minorHAnsi"/>
                <w:sz w:val="22"/>
                <w:szCs w:val="22"/>
              </w:rPr>
            </w:pPr>
          </w:p>
        </w:tc>
      </w:tr>
      <w:tr w:rsidR="00ED6698" w:rsidRPr="00282B34" w14:paraId="667BA823" w14:textId="77777777" w:rsidTr="1BF14666">
        <w:tc>
          <w:tcPr>
            <w:tcW w:w="10740" w:type="dxa"/>
          </w:tcPr>
          <w:p w14:paraId="5B7D06D3" w14:textId="77777777" w:rsidR="00ED6698" w:rsidRPr="00282B34" w:rsidRDefault="006760DA" w:rsidP="00D86BAE">
            <w:pPr>
              <w:pStyle w:val="Default"/>
              <w:spacing w:after="240"/>
              <w:jc w:val="center"/>
              <w:rPr>
                <w:rFonts w:asciiTheme="minorHAnsi" w:hAnsiTheme="minorHAnsi"/>
                <w:b/>
                <w:sz w:val="22"/>
                <w:szCs w:val="22"/>
              </w:rPr>
            </w:pPr>
            <w:r w:rsidRPr="00282B34">
              <w:rPr>
                <w:rFonts w:asciiTheme="minorHAnsi" w:hAnsiTheme="minorHAnsi"/>
                <w:b/>
                <w:sz w:val="22"/>
                <w:szCs w:val="22"/>
              </w:rPr>
              <w:t>S</w:t>
            </w:r>
            <w:r w:rsidR="00ED6698" w:rsidRPr="00282B34">
              <w:rPr>
                <w:rFonts w:asciiTheme="minorHAnsi" w:hAnsiTheme="minorHAnsi"/>
                <w:b/>
                <w:sz w:val="22"/>
                <w:szCs w:val="22"/>
              </w:rPr>
              <w:t xml:space="preserve">upport for improving emotional and social development. </w:t>
            </w:r>
          </w:p>
        </w:tc>
      </w:tr>
      <w:tr w:rsidR="00ED6698" w:rsidRPr="00282B34" w14:paraId="4ACE9420" w14:textId="77777777" w:rsidTr="1BF14666">
        <w:tc>
          <w:tcPr>
            <w:tcW w:w="10740" w:type="dxa"/>
          </w:tcPr>
          <w:p w14:paraId="30EE3E9A" w14:textId="77777777" w:rsidR="00D86BAE" w:rsidRPr="00282B34" w:rsidRDefault="00A80350" w:rsidP="00A07BAD">
            <w:pPr>
              <w:pStyle w:val="Default"/>
              <w:spacing w:after="240"/>
              <w:rPr>
                <w:rFonts w:asciiTheme="minorHAnsi" w:hAnsiTheme="minorHAnsi"/>
                <w:sz w:val="22"/>
                <w:szCs w:val="22"/>
              </w:rPr>
            </w:pPr>
            <w:r w:rsidRPr="00282B34">
              <w:rPr>
                <w:rFonts w:asciiTheme="minorHAnsi" w:hAnsiTheme="minorHAnsi"/>
                <w:sz w:val="22"/>
                <w:szCs w:val="22"/>
              </w:rPr>
              <w:t>A child</w:t>
            </w:r>
            <w:r w:rsidR="00D86BAE" w:rsidRPr="00282B34">
              <w:rPr>
                <w:rFonts w:asciiTheme="minorHAnsi" w:hAnsiTheme="minorHAnsi"/>
                <w:sz w:val="22"/>
                <w:szCs w:val="22"/>
              </w:rPr>
              <w:t xml:space="preserve"> with emotional and social development concerns m</w:t>
            </w:r>
            <w:r w:rsidR="00282B34" w:rsidRPr="00282B34">
              <w:rPr>
                <w:rFonts w:asciiTheme="minorHAnsi" w:hAnsiTheme="minorHAnsi"/>
                <w:sz w:val="22"/>
                <w:szCs w:val="22"/>
              </w:rPr>
              <w:t xml:space="preserve">ay be classified as having SEN. </w:t>
            </w:r>
          </w:p>
          <w:p w14:paraId="3EE46566" w14:textId="1F0AA1ED" w:rsidR="00ED6698" w:rsidRPr="00282B34" w:rsidRDefault="00D86BAE" w:rsidP="00D86BAE">
            <w:pPr>
              <w:pStyle w:val="Default"/>
              <w:spacing w:after="240"/>
              <w:rPr>
                <w:rFonts w:asciiTheme="minorHAnsi" w:hAnsiTheme="minorHAnsi"/>
                <w:sz w:val="22"/>
                <w:szCs w:val="22"/>
              </w:rPr>
            </w:pPr>
            <w:r w:rsidRPr="00282B34">
              <w:rPr>
                <w:rFonts w:asciiTheme="minorHAnsi" w:hAnsiTheme="minorHAnsi"/>
                <w:sz w:val="22"/>
                <w:szCs w:val="22"/>
              </w:rPr>
              <w:t xml:space="preserve">The </w:t>
            </w:r>
            <w:r w:rsidR="00A7623D">
              <w:rPr>
                <w:rFonts w:asciiTheme="minorHAnsi" w:hAnsiTheme="minorHAnsi"/>
                <w:sz w:val="22"/>
                <w:szCs w:val="22"/>
              </w:rPr>
              <w:t>Academy</w:t>
            </w:r>
            <w:r w:rsidRPr="00282B34">
              <w:rPr>
                <w:rFonts w:asciiTheme="minorHAnsi" w:hAnsiTheme="minorHAnsi"/>
                <w:sz w:val="22"/>
                <w:szCs w:val="22"/>
              </w:rPr>
              <w:t xml:space="preserve"> utilises a variety of strategies to support children with emotional and social development concerns, such as:</w:t>
            </w:r>
          </w:p>
          <w:p w14:paraId="5B12D085" w14:textId="77777777" w:rsidR="00D86BAE" w:rsidRPr="00282B34" w:rsidRDefault="00D86BAE" w:rsidP="00D86BAE">
            <w:pPr>
              <w:pStyle w:val="Default"/>
              <w:numPr>
                <w:ilvl w:val="0"/>
                <w:numId w:val="8"/>
              </w:numPr>
              <w:spacing w:after="240"/>
              <w:rPr>
                <w:rFonts w:asciiTheme="minorHAnsi" w:hAnsiTheme="minorHAnsi"/>
                <w:sz w:val="22"/>
                <w:szCs w:val="22"/>
              </w:rPr>
            </w:pPr>
            <w:r w:rsidRPr="00282B34">
              <w:rPr>
                <w:rFonts w:asciiTheme="minorHAnsi" w:hAnsiTheme="minorHAnsi"/>
                <w:sz w:val="22"/>
                <w:szCs w:val="22"/>
              </w:rPr>
              <w:t>Rainbows and sunbeams support group</w:t>
            </w:r>
          </w:p>
          <w:p w14:paraId="7BD66FAE" w14:textId="77777777" w:rsidR="00D86BAE" w:rsidRPr="00282B34" w:rsidRDefault="00282B34" w:rsidP="00D86BAE">
            <w:pPr>
              <w:pStyle w:val="Default"/>
              <w:numPr>
                <w:ilvl w:val="0"/>
                <w:numId w:val="8"/>
              </w:numPr>
              <w:spacing w:after="240"/>
              <w:rPr>
                <w:rFonts w:asciiTheme="minorHAnsi" w:hAnsiTheme="minorHAnsi"/>
                <w:sz w:val="22"/>
                <w:szCs w:val="22"/>
              </w:rPr>
            </w:pPr>
            <w:r w:rsidRPr="00282B34">
              <w:rPr>
                <w:rFonts w:asciiTheme="minorHAnsi" w:hAnsiTheme="minorHAnsi"/>
                <w:sz w:val="22"/>
                <w:szCs w:val="22"/>
              </w:rPr>
              <w:t>Horizons</w:t>
            </w:r>
          </w:p>
          <w:p w14:paraId="6C875F98" w14:textId="77777777" w:rsidR="00282B34" w:rsidRPr="00282B34" w:rsidRDefault="00282B34" w:rsidP="00D86BAE">
            <w:pPr>
              <w:pStyle w:val="Default"/>
              <w:numPr>
                <w:ilvl w:val="0"/>
                <w:numId w:val="8"/>
              </w:numPr>
              <w:spacing w:after="240"/>
              <w:rPr>
                <w:rFonts w:asciiTheme="minorHAnsi" w:hAnsiTheme="minorHAnsi"/>
                <w:sz w:val="22"/>
                <w:szCs w:val="22"/>
              </w:rPr>
            </w:pPr>
            <w:r w:rsidRPr="00282B34">
              <w:rPr>
                <w:rFonts w:asciiTheme="minorHAnsi" w:hAnsiTheme="minorHAnsi"/>
                <w:sz w:val="22"/>
                <w:szCs w:val="22"/>
              </w:rPr>
              <w:t>Lego Therapy</w:t>
            </w:r>
          </w:p>
          <w:p w14:paraId="206B2DF3" w14:textId="77777777" w:rsidR="00282B34" w:rsidRPr="00282B34" w:rsidRDefault="00282B34" w:rsidP="00D86BAE">
            <w:pPr>
              <w:pStyle w:val="Default"/>
              <w:numPr>
                <w:ilvl w:val="0"/>
                <w:numId w:val="8"/>
              </w:numPr>
              <w:spacing w:after="240"/>
              <w:rPr>
                <w:rFonts w:asciiTheme="minorHAnsi" w:hAnsiTheme="minorHAnsi"/>
                <w:sz w:val="22"/>
                <w:szCs w:val="22"/>
              </w:rPr>
            </w:pPr>
            <w:r w:rsidRPr="00282B34">
              <w:rPr>
                <w:rFonts w:asciiTheme="minorHAnsi" w:hAnsiTheme="minorHAnsi"/>
                <w:sz w:val="22"/>
                <w:szCs w:val="22"/>
              </w:rPr>
              <w:t>Bags of Character</w:t>
            </w:r>
          </w:p>
        </w:tc>
      </w:tr>
      <w:tr w:rsidR="00ED6698" w:rsidRPr="00282B34" w14:paraId="3A6D6C8D" w14:textId="77777777" w:rsidTr="1BF14666">
        <w:tc>
          <w:tcPr>
            <w:tcW w:w="10740" w:type="dxa"/>
            <w:shd w:val="clear" w:color="auto" w:fill="A6A6A6" w:themeFill="background1" w:themeFillShade="A6"/>
          </w:tcPr>
          <w:p w14:paraId="72156916" w14:textId="77777777" w:rsidR="00ED6698" w:rsidRPr="00282B34" w:rsidRDefault="00ED6698" w:rsidP="00A07BAD">
            <w:pPr>
              <w:pStyle w:val="Default"/>
              <w:spacing w:after="240"/>
              <w:rPr>
                <w:rFonts w:asciiTheme="minorHAnsi" w:hAnsiTheme="minorHAnsi"/>
                <w:sz w:val="22"/>
                <w:szCs w:val="22"/>
              </w:rPr>
            </w:pPr>
          </w:p>
        </w:tc>
      </w:tr>
      <w:tr w:rsidR="00ED6698" w:rsidRPr="00282B34" w14:paraId="3B9791C8" w14:textId="77777777" w:rsidTr="1BF14666">
        <w:tc>
          <w:tcPr>
            <w:tcW w:w="10740" w:type="dxa"/>
          </w:tcPr>
          <w:p w14:paraId="12EA24EF" w14:textId="77777777" w:rsidR="00ED6698" w:rsidRPr="00282B34" w:rsidRDefault="006760DA" w:rsidP="006760DA">
            <w:pPr>
              <w:pStyle w:val="Default"/>
              <w:spacing w:after="240"/>
              <w:jc w:val="center"/>
              <w:rPr>
                <w:rFonts w:asciiTheme="minorHAnsi" w:hAnsiTheme="minorHAnsi"/>
                <w:b/>
                <w:sz w:val="22"/>
                <w:szCs w:val="22"/>
              </w:rPr>
            </w:pPr>
            <w:r w:rsidRPr="00282B34">
              <w:rPr>
                <w:rFonts w:asciiTheme="minorHAnsi" w:hAnsiTheme="minorHAnsi"/>
                <w:b/>
                <w:sz w:val="22"/>
                <w:szCs w:val="22"/>
              </w:rPr>
              <w:t>H</w:t>
            </w:r>
            <w:r w:rsidR="00ED6698" w:rsidRPr="00282B34">
              <w:rPr>
                <w:rFonts w:asciiTheme="minorHAnsi" w:hAnsiTheme="minorHAnsi"/>
                <w:b/>
                <w:sz w:val="22"/>
                <w:szCs w:val="22"/>
              </w:rPr>
              <w:t>ow the school involves other bodies, including health and social care bodies, local authority support services and voluntary sector organisations, in meeting children and young people’s SEN and supporting their families</w:t>
            </w:r>
          </w:p>
        </w:tc>
      </w:tr>
      <w:tr w:rsidR="00ED6698" w:rsidRPr="00282B34" w14:paraId="604A511F" w14:textId="77777777" w:rsidTr="1BF14666">
        <w:tc>
          <w:tcPr>
            <w:tcW w:w="10740" w:type="dxa"/>
          </w:tcPr>
          <w:p w14:paraId="40C07EE5" w14:textId="77777777" w:rsidR="00ED6698" w:rsidRPr="00282B34" w:rsidRDefault="003F3B86" w:rsidP="00A07BAD">
            <w:pPr>
              <w:pStyle w:val="Default"/>
              <w:spacing w:after="240"/>
              <w:rPr>
                <w:rFonts w:asciiTheme="minorHAnsi" w:hAnsiTheme="minorHAnsi"/>
                <w:sz w:val="22"/>
                <w:szCs w:val="22"/>
              </w:rPr>
            </w:pPr>
            <w:r w:rsidRPr="00282B34">
              <w:rPr>
                <w:rFonts w:asciiTheme="minorHAnsi" w:hAnsiTheme="minorHAnsi"/>
                <w:sz w:val="22"/>
                <w:szCs w:val="22"/>
              </w:rPr>
              <w:t>We work very closely with other schools in the area and many external agencies and professionals.</w:t>
            </w:r>
          </w:p>
          <w:p w14:paraId="33D0FDD8" w14:textId="77777777" w:rsidR="00A80350" w:rsidRPr="00282B34" w:rsidRDefault="003F3B86" w:rsidP="00A07BAD">
            <w:pPr>
              <w:pStyle w:val="Default"/>
              <w:spacing w:after="240"/>
              <w:rPr>
                <w:rFonts w:asciiTheme="minorHAnsi" w:hAnsiTheme="minorHAnsi"/>
                <w:sz w:val="22"/>
                <w:szCs w:val="22"/>
              </w:rPr>
            </w:pPr>
            <w:r w:rsidRPr="00282B34">
              <w:rPr>
                <w:rFonts w:asciiTheme="minorHAnsi" w:hAnsiTheme="minorHAnsi"/>
                <w:sz w:val="22"/>
                <w:szCs w:val="22"/>
              </w:rPr>
              <w:t xml:space="preserve">During SEN support meetings and reviews we may, with consent from parents/guardians request the attendance of </w:t>
            </w:r>
            <w:r w:rsidR="00A80350" w:rsidRPr="00282B34">
              <w:rPr>
                <w:rFonts w:asciiTheme="minorHAnsi" w:hAnsiTheme="minorHAnsi"/>
                <w:sz w:val="22"/>
                <w:szCs w:val="22"/>
              </w:rPr>
              <w:t>other professionals. In order to ensure that the needs of the child are being met, it may be necessary to involve professionals from:</w:t>
            </w:r>
          </w:p>
          <w:p w14:paraId="73A71B76" w14:textId="77777777" w:rsidR="00A80350" w:rsidRPr="00282B34" w:rsidRDefault="00A80350" w:rsidP="00A80350">
            <w:pPr>
              <w:pStyle w:val="Default"/>
              <w:numPr>
                <w:ilvl w:val="0"/>
                <w:numId w:val="11"/>
              </w:numPr>
              <w:spacing w:after="240"/>
              <w:rPr>
                <w:rFonts w:asciiTheme="minorHAnsi" w:hAnsiTheme="minorHAnsi"/>
                <w:sz w:val="22"/>
                <w:szCs w:val="22"/>
              </w:rPr>
            </w:pPr>
            <w:r w:rsidRPr="00282B34">
              <w:rPr>
                <w:rFonts w:asciiTheme="minorHAnsi" w:hAnsiTheme="minorHAnsi"/>
                <w:sz w:val="22"/>
                <w:szCs w:val="22"/>
              </w:rPr>
              <w:t>Speech and language (SALT)</w:t>
            </w:r>
          </w:p>
          <w:p w14:paraId="6CD56F75" w14:textId="77777777" w:rsidR="00A80350" w:rsidRPr="00282B34" w:rsidRDefault="00A80350" w:rsidP="00A80350">
            <w:pPr>
              <w:pStyle w:val="Default"/>
              <w:numPr>
                <w:ilvl w:val="0"/>
                <w:numId w:val="11"/>
              </w:numPr>
              <w:spacing w:after="240"/>
              <w:rPr>
                <w:rFonts w:asciiTheme="minorHAnsi" w:hAnsiTheme="minorHAnsi"/>
                <w:sz w:val="22"/>
                <w:szCs w:val="22"/>
              </w:rPr>
            </w:pPr>
            <w:r w:rsidRPr="00282B34">
              <w:rPr>
                <w:rFonts w:asciiTheme="minorHAnsi" w:hAnsiTheme="minorHAnsi"/>
                <w:sz w:val="22"/>
                <w:szCs w:val="22"/>
              </w:rPr>
              <w:t>SEN team at the local authority</w:t>
            </w:r>
          </w:p>
          <w:p w14:paraId="5321C36E" w14:textId="77777777" w:rsidR="00A80350" w:rsidRPr="00282B34" w:rsidRDefault="00A80350" w:rsidP="00A80350">
            <w:pPr>
              <w:pStyle w:val="Default"/>
              <w:numPr>
                <w:ilvl w:val="0"/>
                <w:numId w:val="11"/>
              </w:numPr>
              <w:spacing w:after="240"/>
              <w:rPr>
                <w:rFonts w:asciiTheme="minorHAnsi" w:hAnsiTheme="minorHAnsi"/>
                <w:sz w:val="22"/>
                <w:szCs w:val="22"/>
              </w:rPr>
            </w:pPr>
            <w:r w:rsidRPr="00282B34">
              <w:rPr>
                <w:rFonts w:asciiTheme="minorHAnsi" w:hAnsiTheme="minorHAnsi"/>
                <w:sz w:val="22"/>
                <w:szCs w:val="22"/>
              </w:rPr>
              <w:t>Educational Psychology services</w:t>
            </w:r>
          </w:p>
          <w:p w14:paraId="51532A67" w14:textId="77777777" w:rsidR="00A80350" w:rsidRPr="00282B34" w:rsidRDefault="00A80350" w:rsidP="00A80350">
            <w:pPr>
              <w:pStyle w:val="Default"/>
              <w:numPr>
                <w:ilvl w:val="0"/>
                <w:numId w:val="11"/>
              </w:numPr>
              <w:spacing w:after="240"/>
              <w:rPr>
                <w:rFonts w:asciiTheme="minorHAnsi" w:hAnsiTheme="minorHAnsi"/>
                <w:sz w:val="22"/>
                <w:szCs w:val="22"/>
              </w:rPr>
            </w:pPr>
            <w:r w:rsidRPr="00282B34">
              <w:rPr>
                <w:rFonts w:asciiTheme="minorHAnsi" w:hAnsiTheme="minorHAnsi"/>
                <w:sz w:val="22"/>
                <w:szCs w:val="22"/>
              </w:rPr>
              <w:t>Health such as the school nurse, occupational therapy and/or physiotherapy</w:t>
            </w:r>
          </w:p>
          <w:p w14:paraId="7E8E8A48" w14:textId="77777777" w:rsidR="00A80350" w:rsidRPr="00282B34" w:rsidRDefault="00A80350" w:rsidP="00A80350">
            <w:pPr>
              <w:pStyle w:val="Default"/>
              <w:numPr>
                <w:ilvl w:val="0"/>
                <w:numId w:val="11"/>
              </w:numPr>
              <w:spacing w:after="240"/>
              <w:rPr>
                <w:rFonts w:asciiTheme="minorHAnsi" w:hAnsiTheme="minorHAnsi"/>
                <w:sz w:val="22"/>
                <w:szCs w:val="22"/>
              </w:rPr>
            </w:pPr>
            <w:r w:rsidRPr="00282B34">
              <w:rPr>
                <w:rFonts w:asciiTheme="minorHAnsi" w:hAnsiTheme="minorHAnsi"/>
                <w:sz w:val="22"/>
                <w:szCs w:val="22"/>
              </w:rPr>
              <w:t>CAYPMHS</w:t>
            </w:r>
          </w:p>
          <w:p w14:paraId="3D5BD655" w14:textId="77777777" w:rsidR="00A80350" w:rsidRPr="00282B34" w:rsidRDefault="00A80350" w:rsidP="00A80350">
            <w:pPr>
              <w:pStyle w:val="Default"/>
              <w:numPr>
                <w:ilvl w:val="0"/>
                <w:numId w:val="11"/>
              </w:numPr>
              <w:spacing w:after="240"/>
              <w:rPr>
                <w:rFonts w:asciiTheme="minorHAnsi" w:hAnsiTheme="minorHAnsi"/>
                <w:sz w:val="22"/>
                <w:szCs w:val="22"/>
              </w:rPr>
            </w:pPr>
            <w:r w:rsidRPr="00282B34">
              <w:rPr>
                <w:rFonts w:asciiTheme="minorHAnsi" w:hAnsiTheme="minorHAnsi"/>
                <w:sz w:val="22"/>
                <w:szCs w:val="22"/>
              </w:rPr>
              <w:t>Integrated Family support team (IFST)</w:t>
            </w:r>
          </w:p>
          <w:p w14:paraId="073A3D32" w14:textId="77777777" w:rsidR="00A80350" w:rsidRPr="00282B34" w:rsidRDefault="00A80350" w:rsidP="00A80350">
            <w:pPr>
              <w:pStyle w:val="Default"/>
              <w:numPr>
                <w:ilvl w:val="0"/>
                <w:numId w:val="11"/>
              </w:numPr>
              <w:spacing w:after="240"/>
              <w:rPr>
                <w:rFonts w:asciiTheme="minorHAnsi" w:hAnsiTheme="minorHAnsi"/>
                <w:sz w:val="22"/>
                <w:szCs w:val="22"/>
              </w:rPr>
            </w:pPr>
            <w:r w:rsidRPr="00282B34">
              <w:rPr>
                <w:rFonts w:asciiTheme="minorHAnsi" w:hAnsiTheme="minorHAnsi"/>
                <w:sz w:val="22"/>
                <w:szCs w:val="22"/>
              </w:rPr>
              <w:t>Social care</w:t>
            </w:r>
          </w:p>
        </w:tc>
      </w:tr>
      <w:tr w:rsidR="00ED6698" w:rsidRPr="00282B34" w14:paraId="748E4386" w14:textId="77777777" w:rsidTr="1BF14666">
        <w:tc>
          <w:tcPr>
            <w:tcW w:w="10740" w:type="dxa"/>
            <w:shd w:val="clear" w:color="auto" w:fill="A6A6A6" w:themeFill="background1" w:themeFillShade="A6"/>
          </w:tcPr>
          <w:p w14:paraId="1E1707AD" w14:textId="77777777" w:rsidR="00ED6698" w:rsidRPr="00282B34" w:rsidRDefault="00ED6698" w:rsidP="00A07BAD">
            <w:pPr>
              <w:pStyle w:val="Default"/>
              <w:spacing w:after="240"/>
              <w:rPr>
                <w:rFonts w:asciiTheme="minorHAnsi" w:hAnsiTheme="minorHAnsi"/>
                <w:sz w:val="22"/>
                <w:szCs w:val="22"/>
              </w:rPr>
            </w:pPr>
          </w:p>
        </w:tc>
      </w:tr>
      <w:tr w:rsidR="00ED6698" w:rsidRPr="00282B34" w14:paraId="643572CD" w14:textId="77777777" w:rsidTr="1BF14666">
        <w:tc>
          <w:tcPr>
            <w:tcW w:w="10740" w:type="dxa"/>
          </w:tcPr>
          <w:p w14:paraId="10C1570E" w14:textId="77777777" w:rsidR="00ED6698" w:rsidRPr="00282B34" w:rsidRDefault="006760DA" w:rsidP="0011131D">
            <w:pPr>
              <w:pStyle w:val="Default"/>
              <w:spacing w:after="240"/>
              <w:jc w:val="center"/>
              <w:rPr>
                <w:rFonts w:asciiTheme="minorHAnsi" w:hAnsiTheme="minorHAnsi"/>
                <w:b/>
                <w:sz w:val="22"/>
                <w:szCs w:val="22"/>
              </w:rPr>
            </w:pPr>
            <w:r w:rsidRPr="00282B34">
              <w:rPr>
                <w:rFonts w:asciiTheme="minorHAnsi" w:hAnsiTheme="minorHAnsi"/>
                <w:b/>
                <w:sz w:val="22"/>
                <w:szCs w:val="22"/>
              </w:rPr>
              <w:t>A</w:t>
            </w:r>
            <w:r w:rsidR="008A2984" w:rsidRPr="00282B34">
              <w:rPr>
                <w:rFonts w:asciiTheme="minorHAnsi" w:hAnsiTheme="minorHAnsi"/>
                <w:b/>
                <w:sz w:val="22"/>
                <w:szCs w:val="22"/>
              </w:rPr>
              <w:t>rrangements for handling complaints from parents of children with SEN about the provision made at the school</w:t>
            </w:r>
          </w:p>
        </w:tc>
      </w:tr>
      <w:tr w:rsidR="00ED6698" w:rsidRPr="00282B34" w14:paraId="0E87BFE8" w14:textId="77777777" w:rsidTr="1BF14666">
        <w:tc>
          <w:tcPr>
            <w:tcW w:w="10740" w:type="dxa"/>
          </w:tcPr>
          <w:p w14:paraId="7181FD95" w14:textId="337B3DAE" w:rsidR="00946852" w:rsidRPr="00282B34" w:rsidRDefault="00946852" w:rsidP="00946852">
            <w:pPr>
              <w:pStyle w:val="Body1"/>
              <w:rPr>
                <w:rFonts w:asciiTheme="minorHAnsi" w:hAnsiTheme="minorHAnsi" w:cs="Arial"/>
                <w:sz w:val="22"/>
                <w:szCs w:val="22"/>
              </w:rPr>
            </w:pPr>
            <w:r w:rsidRPr="00282B34">
              <w:rPr>
                <w:rFonts w:asciiTheme="minorHAnsi" w:hAnsiTheme="minorHAnsi" w:cs="Arial"/>
                <w:sz w:val="22"/>
                <w:szCs w:val="22"/>
              </w:rPr>
              <w:t>If there are any complaints relating to the provision for children with SEN these will be dealt with in the first instance by the class teacher and SENCO, then, if unresolved, by the Head teacher.  The Governor with specific responsibility for SEN may be involved if necessary.  In the case of an unresolved complaint the issue should be taken through the general Governors complaints procedure</w:t>
            </w:r>
            <w:r w:rsidR="00A7623D">
              <w:rPr>
                <w:rFonts w:asciiTheme="minorHAnsi" w:hAnsiTheme="minorHAnsi" w:cs="Arial"/>
                <w:sz w:val="22"/>
                <w:szCs w:val="22"/>
              </w:rPr>
              <w:t>.</w:t>
            </w:r>
          </w:p>
          <w:p w14:paraId="22EA388A" w14:textId="77777777" w:rsidR="008A2984" w:rsidRPr="00282B34" w:rsidRDefault="008A2984" w:rsidP="00A07BAD">
            <w:pPr>
              <w:pStyle w:val="Default"/>
              <w:spacing w:after="240"/>
              <w:rPr>
                <w:rFonts w:asciiTheme="minorHAnsi" w:hAnsiTheme="minorHAnsi"/>
                <w:sz w:val="22"/>
                <w:szCs w:val="22"/>
              </w:rPr>
            </w:pPr>
          </w:p>
        </w:tc>
      </w:tr>
      <w:tr w:rsidR="008A2984" w:rsidRPr="00282B34" w14:paraId="28EC332D" w14:textId="77777777" w:rsidTr="1BF14666">
        <w:tc>
          <w:tcPr>
            <w:tcW w:w="10740" w:type="dxa"/>
            <w:shd w:val="clear" w:color="auto" w:fill="A6A6A6" w:themeFill="background1" w:themeFillShade="A6"/>
          </w:tcPr>
          <w:p w14:paraId="08D9DC7C" w14:textId="77777777" w:rsidR="008A2984" w:rsidRPr="00282B34" w:rsidRDefault="008A2984" w:rsidP="00A07BAD">
            <w:pPr>
              <w:pStyle w:val="Default"/>
              <w:spacing w:after="240"/>
              <w:rPr>
                <w:rFonts w:asciiTheme="minorHAnsi" w:hAnsiTheme="minorHAnsi"/>
                <w:sz w:val="22"/>
                <w:szCs w:val="22"/>
              </w:rPr>
            </w:pPr>
          </w:p>
        </w:tc>
      </w:tr>
      <w:tr w:rsidR="008A2984" w:rsidRPr="00282B34" w14:paraId="6717460D" w14:textId="77777777" w:rsidTr="1BF14666">
        <w:tc>
          <w:tcPr>
            <w:tcW w:w="10740" w:type="dxa"/>
          </w:tcPr>
          <w:p w14:paraId="08740CAF" w14:textId="77777777" w:rsidR="008A2984" w:rsidRPr="00282B34" w:rsidRDefault="006760DA" w:rsidP="003F3B86">
            <w:pPr>
              <w:pStyle w:val="Default"/>
              <w:spacing w:after="240"/>
              <w:jc w:val="center"/>
              <w:rPr>
                <w:rFonts w:asciiTheme="minorHAnsi" w:hAnsiTheme="minorHAnsi"/>
                <w:b/>
                <w:sz w:val="22"/>
                <w:szCs w:val="22"/>
              </w:rPr>
            </w:pPr>
            <w:r w:rsidRPr="00282B34">
              <w:rPr>
                <w:rFonts w:asciiTheme="minorHAnsi" w:hAnsiTheme="minorHAnsi"/>
                <w:b/>
                <w:sz w:val="22"/>
                <w:szCs w:val="22"/>
              </w:rPr>
              <w:t>D</w:t>
            </w:r>
            <w:r w:rsidR="008A2984" w:rsidRPr="00282B34">
              <w:rPr>
                <w:rFonts w:asciiTheme="minorHAnsi" w:hAnsiTheme="minorHAnsi"/>
                <w:b/>
                <w:sz w:val="22"/>
                <w:szCs w:val="22"/>
              </w:rPr>
              <w:t>etails of the school’s c</w:t>
            </w:r>
            <w:r w:rsidR="003F3B86" w:rsidRPr="00282B34">
              <w:rPr>
                <w:rFonts w:asciiTheme="minorHAnsi" w:hAnsiTheme="minorHAnsi"/>
                <w:b/>
                <w:sz w:val="22"/>
                <w:szCs w:val="22"/>
              </w:rPr>
              <w:t>ontribution to the Local Offer</w:t>
            </w:r>
          </w:p>
        </w:tc>
      </w:tr>
      <w:tr w:rsidR="008A2984" w:rsidRPr="00282B34" w14:paraId="587E48BF" w14:textId="77777777" w:rsidTr="1BF14666">
        <w:tc>
          <w:tcPr>
            <w:tcW w:w="10740" w:type="dxa"/>
          </w:tcPr>
          <w:p w14:paraId="02E74E92" w14:textId="77777777" w:rsidR="003F3B86" w:rsidRPr="00282B34" w:rsidRDefault="003F3B86" w:rsidP="003F3B86">
            <w:pPr>
              <w:autoSpaceDE w:val="0"/>
              <w:autoSpaceDN w:val="0"/>
              <w:adjustRightInd w:val="0"/>
              <w:rPr>
                <w:rFonts w:cs="Arial"/>
                <w:color w:val="000000"/>
              </w:rPr>
            </w:pPr>
          </w:p>
          <w:p w14:paraId="7EBDF573" w14:textId="77777777" w:rsidR="006760DA" w:rsidRPr="00282B34" w:rsidRDefault="003F3B86" w:rsidP="00A07BAD">
            <w:pPr>
              <w:pStyle w:val="Default"/>
              <w:spacing w:after="240"/>
              <w:rPr>
                <w:rFonts w:asciiTheme="minorHAnsi" w:hAnsiTheme="minorHAnsi"/>
                <w:sz w:val="22"/>
                <w:szCs w:val="22"/>
              </w:rPr>
            </w:pPr>
            <w:r w:rsidRPr="00282B34">
              <w:rPr>
                <w:rFonts w:asciiTheme="minorHAnsi" w:hAnsiTheme="minorHAnsi"/>
                <w:sz w:val="22"/>
                <w:szCs w:val="22"/>
              </w:rPr>
              <w:t xml:space="preserve"> </w:t>
            </w:r>
            <w:r w:rsidRPr="00282B34">
              <w:rPr>
                <w:rFonts w:asciiTheme="minorHAnsi" w:hAnsiTheme="minorHAnsi"/>
                <w:b/>
                <w:bCs/>
                <w:sz w:val="22"/>
                <w:szCs w:val="22"/>
              </w:rPr>
              <w:t>http://www.doncasterchildrenandfamilies.info/thelocaloffer.html</w:t>
            </w:r>
          </w:p>
        </w:tc>
      </w:tr>
    </w:tbl>
    <w:p w14:paraId="7FB99DA0" w14:textId="77777777" w:rsidR="0011131D" w:rsidRPr="00282B34" w:rsidRDefault="0011131D" w:rsidP="00282B34">
      <w:pPr>
        <w:pStyle w:val="Default"/>
        <w:spacing w:after="240"/>
        <w:rPr>
          <w:sz w:val="23"/>
          <w:szCs w:val="23"/>
        </w:rPr>
      </w:pPr>
    </w:p>
    <w:sectPr w:rsidR="0011131D" w:rsidRPr="00282B34" w:rsidSect="00282B34">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5ADDA" w14:textId="77777777" w:rsidR="000C50E4" w:rsidRDefault="000C50E4" w:rsidP="00110A8F">
      <w:pPr>
        <w:spacing w:after="0" w:line="240" w:lineRule="auto"/>
      </w:pPr>
      <w:r>
        <w:separator/>
      </w:r>
    </w:p>
  </w:endnote>
  <w:endnote w:type="continuationSeparator" w:id="0">
    <w:p w14:paraId="302238FA" w14:textId="77777777" w:rsidR="000C50E4" w:rsidRDefault="000C50E4" w:rsidP="0011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7247A" w14:textId="77777777" w:rsidR="000C50E4" w:rsidRDefault="000C50E4" w:rsidP="00110A8F">
      <w:pPr>
        <w:spacing w:after="0" w:line="240" w:lineRule="auto"/>
      </w:pPr>
      <w:r>
        <w:separator/>
      </w:r>
    </w:p>
  </w:footnote>
  <w:footnote w:type="continuationSeparator" w:id="0">
    <w:p w14:paraId="0A8EEA80" w14:textId="77777777" w:rsidR="000C50E4" w:rsidRDefault="000C50E4" w:rsidP="00110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D628" w14:textId="0E47AF44" w:rsidR="00110A8F" w:rsidRDefault="00110A8F">
    <w:pPr>
      <w:pStyle w:val="Header"/>
    </w:pPr>
    <w:proofErr w:type="gramStart"/>
    <w:r>
      <w:t>Written  by</w:t>
    </w:r>
    <w:proofErr w:type="gramEnd"/>
    <w:r>
      <w:t xml:space="preserve"> </w:t>
    </w:r>
    <w:r w:rsidR="00282B34">
      <w:t xml:space="preserve"> Mrs L Baxter</w:t>
    </w:r>
    <w:r>
      <w:tab/>
    </w:r>
    <w:r>
      <w:tab/>
      <w:t xml:space="preserve">Last updated: </w:t>
    </w:r>
    <w:r w:rsidR="00A7623D">
      <w:t>01/09/2020</w:t>
    </w:r>
  </w:p>
  <w:p w14:paraId="70379DDC" w14:textId="77777777" w:rsidR="00110A8F" w:rsidRDefault="00110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D"/>
    <w:multiLevelType w:val="multilevel"/>
    <w:tmpl w:val="894EE8A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2F6556"/>
    <w:multiLevelType w:val="hybridMultilevel"/>
    <w:tmpl w:val="D43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D79DA"/>
    <w:multiLevelType w:val="hybridMultilevel"/>
    <w:tmpl w:val="E1C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C50A76"/>
    <w:multiLevelType w:val="hybridMultilevel"/>
    <w:tmpl w:val="0A7C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7FED"/>
    <w:multiLevelType w:val="hybridMultilevel"/>
    <w:tmpl w:val="14EE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27041"/>
    <w:multiLevelType w:val="hybridMultilevel"/>
    <w:tmpl w:val="9FD2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B515BC"/>
    <w:multiLevelType w:val="multilevel"/>
    <w:tmpl w:val="EC98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3370A1D"/>
    <w:multiLevelType w:val="hybridMultilevel"/>
    <w:tmpl w:val="48DC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C63FE"/>
    <w:multiLevelType w:val="multilevel"/>
    <w:tmpl w:val="894EE883"/>
    <w:lvl w:ilvl="0">
      <w:start w:val="1"/>
      <w:numFmt w:val="bullet"/>
      <w:lvlText w:val="•"/>
      <w:lvlJc w:val="left"/>
      <w:pPr>
        <w:tabs>
          <w:tab w:val="num" w:pos="0"/>
        </w:tabs>
        <w:ind w:left="0" w:firstLine="36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0" w:firstLine="108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0" w:firstLine="180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0" w:firstLine="252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0"/>
        </w:tabs>
        <w:ind w:left="0" w:firstLine="324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0"/>
        </w:tabs>
        <w:ind w:left="0" w:firstLine="396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0"/>
        </w:tabs>
        <w:ind w:left="0" w:firstLine="468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0"/>
        </w:tabs>
        <w:ind w:left="0" w:firstLine="540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0" w:firstLine="6120"/>
      </w:pPr>
      <w:rPr>
        <w:rFonts w:ascii="Times New Roman" w:eastAsia="Arial Unicode MS" w:hAnsi="Times New Roman" w:cs="Times New Roman" w:hint="default"/>
        <w:b w:val="0"/>
        <w:i w:val="0"/>
        <w:caps w:val="0"/>
        <w:smallCaps w:val="0"/>
        <w:strike w:val="0"/>
        <w:dstrike w:val="0"/>
        <w:color w:val="000000"/>
        <w:kern w:val="0"/>
        <w:position w:val="0"/>
        <w:sz w:val="2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3EF0B98"/>
    <w:multiLevelType w:val="hybridMultilevel"/>
    <w:tmpl w:val="DAB0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E4D99"/>
    <w:multiLevelType w:val="hybridMultilevel"/>
    <w:tmpl w:val="53043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E3492"/>
    <w:multiLevelType w:val="hybridMultilevel"/>
    <w:tmpl w:val="011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833E5B"/>
    <w:multiLevelType w:val="multilevel"/>
    <w:tmpl w:val="D3BC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19D5E7C"/>
    <w:multiLevelType w:val="hybridMultilevel"/>
    <w:tmpl w:val="0398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7"/>
  </w:num>
  <w:num w:numId="6">
    <w:abstractNumId w:val="1"/>
  </w:num>
  <w:num w:numId="7">
    <w:abstractNumId w:val="13"/>
  </w:num>
  <w:num w:numId="8">
    <w:abstractNumId w:val="10"/>
  </w:num>
  <w:num w:numId="9">
    <w:abstractNumId w:val="9"/>
  </w:num>
  <w:num w:numId="10">
    <w:abstractNumId w:val="3"/>
  </w:num>
  <w:num w:numId="11">
    <w:abstractNumId w:val="4"/>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AD"/>
    <w:rsid w:val="000A6507"/>
    <w:rsid w:val="000C50E4"/>
    <w:rsid w:val="000F016F"/>
    <w:rsid w:val="00110A8F"/>
    <w:rsid w:val="0011131D"/>
    <w:rsid w:val="00114282"/>
    <w:rsid w:val="00115229"/>
    <w:rsid w:val="00146561"/>
    <w:rsid w:val="00282B34"/>
    <w:rsid w:val="00375E88"/>
    <w:rsid w:val="003950D8"/>
    <w:rsid w:val="003B0604"/>
    <w:rsid w:val="003F3B86"/>
    <w:rsid w:val="00432A52"/>
    <w:rsid w:val="00452328"/>
    <w:rsid w:val="00475C69"/>
    <w:rsid w:val="005A407E"/>
    <w:rsid w:val="006760DA"/>
    <w:rsid w:val="00715C24"/>
    <w:rsid w:val="00740A74"/>
    <w:rsid w:val="007D75A4"/>
    <w:rsid w:val="007F2D68"/>
    <w:rsid w:val="008736A8"/>
    <w:rsid w:val="008A2984"/>
    <w:rsid w:val="008C2281"/>
    <w:rsid w:val="00933FAF"/>
    <w:rsid w:val="00946852"/>
    <w:rsid w:val="009A35E4"/>
    <w:rsid w:val="009D093D"/>
    <w:rsid w:val="00A06D33"/>
    <w:rsid w:val="00A07BAD"/>
    <w:rsid w:val="00A7623D"/>
    <w:rsid w:val="00A80350"/>
    <w:rsid w:val="00AB2155"/>
    <w:rsid w:val="00AC70F1"/>
    <w:rsid w:val="00BD6EB5"/>
    <w:rsid w:val="00C07F61"/>
    <w:rsid w:val="00C175F9"/>
    <w:rsid w:val="00C26A96"/>
    <w:rsid w:val="00CD2E9C"/>
    <w:rsid w:val="00D86BAE"/>
    <w:rsid w:val="00DC0902"/>
    <w:rsid w:val="00ED6698"/>
    <w:rsid w:val="00F1333D"/>
    <w:rsid w:val="1BF14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A7DDC"/>
  <w15:docId w15:val="{32E202E8-2FA3-41D2-A656-2CCF051D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BA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0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A8F"/>
    <w:rPr>
      <w:rFonts w:ascii="Tahoma" w:hAnsi="Tahoma" w:cs="Tahoma"/>
      <w:sz w:val="16"/>
      <w:szCs w:val="16"/>
    </w:rPr>
  </w:style>
  <w:style w:type="paragraph" w:styleId="Header">
    <w:name w:val="header"/>
    <w:basedOn w:val="Normal"/>
    <w:link w:val="HeaderChar"/>
    <w:uiPriority w:val="99"/>
    <w:unhideWhenUsed/>
    <w:rsid w:val="0011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8F"/>
  </w:style>
  <w:style w:type="paragraph" w:styleId="Footer">
    <w:name w:val="footer"/>
    <w:basedOn w:val="Normal"/>
    <w:link w:val="FooterChar"/>
    <w:uiPriority w:val="99"/>
    <w:unhideWhenUsed/>
    <w:rsid w:val="00110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8F"/>
  </w:style>
  <w:style w:type="paragraph" w:customStyle="1" w:styleId="Body1">
    <w:name w:val="Body 1"/>
    <w:rsid w:val="00475C69"/>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ListParagraph">
    <w:name w:val="List Paragraph"/>
    <w:basedOn w:val="Normal"/>
    <w:uiPriority w:val="34"/>
    <w:qFormat/>
    <w:rsid w:val="008C2281"/>
    <w:pPr>
      <w:ind w:left="720"/>
      <w:contextualSpacing/>
    </w:pPr>
    <w:rPr>
      <w:rFonts w:eastAsiaTheme="minorEastAsia"/>
      <w:lang w:eastAsia="en-GB"/>
    </w:rPr>
  </w:style>
  <w:style w:type="character" w:styleId="CommentReference">
    <w:name w:val="annotation reference"/>
    <w:basedOn w:val="DefaultParagraphFont"/>
    <w:uiPriority w:val="99"/>
    <w:semiHidden/>
    <w:unhideWhenUsed/>
    <w:rsid w:val="00946852"/>
    <w:rPr>
      <w:sz w:val="16"/>
      <w:szCs w:val="16"/>
    </w:rPr>
  </w:style>
  <w:style w:type="paragraph" w:styleId="CommentText">
    <w:name w:val="annotation text"/>
    <w:basedOn w:val="Normal"/>
    <w:link w:val="CommentTextChar"/>
    <w:uiPriority w:val="99"/>
    <w:semiHidden/>
    <w:unhideWhenUsed/>
    <w:rsid w:val="00946852"/>
    <w:pPr>
      <w:spacing w:line="240" w:lineRule="auto"/>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sid w:val="00946852"/>
    <w:rPr>
      <w:rFonts w:eastAsiaTheme="minorEastAsia"/>
      <w:sz w:val="20"/>
      <w:szCs w:val="20"/>
      <w:lang w:eastAsia="en-GB"/>
    </w:rPr>
  </w:style>
  <w:style w:type="character" w:styleId="Hyperlink">
    <w:name w:val="Hyperlink"/>
    <w:basedOn w:val="DefaultParagraphFont"/>
    <w:uiPriority w:val="99"/>
    <w:unhideWhenUsed/>
    <w:rsid w:val="00A80350"/>
    <w:rPr>
      <w:strike w:val="0"/>
      <w:dstrike w:val="0"/>
      <w:color w:val="0000CC"/>
      <w:u w:val="none"/>
      <w:effect w:val="none"/>
    </w:rPr>
  </w:style>
  <w:style w:type="paragraph" w:styleId="NormalWeb">
    <w:name w:val="Normal (Web)"/>
    <w:basedOn w:val="Normal"/>
    <w:uiPriority w:val="99"/>
    <w:semiHidden/>
    <w:unhideWhenUsed/>
    <w:rsid w:val="00A80350"/>
    <w:pPr>
      <w:spacing w:before="75" w:after="75" w:line="240" w:lineRule="auto"/>
      <w:ind w:left="75"/>
    </w:pPr>
    <w:rPr>
      <w:rFonts w:ascii="Times New Roman" w:eastAsia="Times New Roman" w:hAnsi="Times New Roman" w:cs="Times New Roman"/>
      <w:sz w:val="24"/>
      <w:szCs w:val="24"/>
      <w:lang w:eastAsia="en-GB"/>
    </w:rPr>
  </w:style>
  <w:style w:type="paragraph" w:customStyle="1" w:styleId="style2">
    <w:name w:val="style2"/>
    <w:basedOn w:val="Normal"/>
    <w:rsid w:val="00A80350"/>
    <w:pPr>
      <w:spacing w:before="75" w:after="75" w:line="240" w:lineRule="auto"/>
      <w:ind w:left="75"/>
    </w:pPr>
    <w:rPr>
      <w:rFonts w:ascii="Times New Roman" w:eastAsia="Times New Roman" w:hAnsi="Times New Roman" w:cs="Times New Roman"/>
      <w:color w:val="000000"/>
      <w:sz w:val="24"/>
      <w:szCs w:val="24"/>
      <w:lang w:eastAsia="en-GB"/>
    </w:rPr>
  </w:style>
  <w:style w:type="character" w:customStyle="1" w:styleId="style21">
    <w:name w:val="style21"/>
    <w:basedOn w:val="DefaultParagraphFont"/>
    <w:rsid w:val="00A80350"/>
    <w:rPr>
      <w:color w:val="000000"/>
    </w:rPr>
  </w:style>
  <w:style w:type="paragraph" w:customStyle="1" w:styleId="paragraph">
    <w:name w:val="paragraph"/>
    <w:basedOn w:val="Normal"/>
    <w:rsid w:val="00715C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5C24"/>
  </w:style>
  <w:style w:type="character" w:customStyle="1" w:styleId="eop">
    <w:name w:val="eop"/>
    <w:basedOn w:val="DefaultParagraphFont"/>
    <w:rsid w:val="00715C24"/>
  </w:style>
  <w:style w:type="character" w:styleId="UnresolvedMention">
    <w:name w:val="Unresolved Mention"/>
    <w:basedOn w:val="DefaultParagraphFont"/>
    <w:uiPriority w:val="99"/>
    <w:semiHidden/>
    <w:unhideWhenUsed/>
    <w:rsid w:val="00A76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84148">
      <w:bodyDiv w:val="1"/>
      <w:marLeft w:val="0"/>
      <w:marRight w:val="0"/>
      <w:marTop w:val="0"/>
      <w:marBottom w:val="0"/>
      <w:divBdr>
        <w:top w:val="none" w:sz="0" w:space="0" w:color="auto"/>
        <w:left w:val="none" w:sz="0" w:space="0" w:color="auto"/>
        <w:bottom w:val="none" w:sz="0" w:space="0" w:color="auto"/>
        <w:right w:val="none" w:sz="0" w:space="0" w:color="auto"/>
      </w:divBdr>
      <w:divsChild>
        <w:div w:id="1937470727">
          <w:marLeft w:val="0"/>
          <w:marRight w:val="0"/>
          <w:marTop w:val="0"/>
          <w:marBottom w:val="0"/>
          <w:divBdr>
            <w:top w:val="none" w:sz="0" w:space="0" w:color="auto"/>
            <w:left w:val="none" w:sz="0" w:space="0" w:color="auto"/>
            <w:bottom w:val="none" w:sz="0" w:space="0" w:color="auto"/>
            <w:right w:val="none" w:sz="0" w:space="0" w:color="auto"/>
          </w:divBdr>
          <w:divsChild>
            <w:div w:id="20937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7013">
      <w:bodyDiv w:val="1"/>
      <w:marLeft w:val="0"/>
      <w:marRight w:val="0"/>
      <w:marTop w:val="0"/>
      <w:marBottom w:val="0"/>
      <w:divBdr>
        <w:top w:val="none" w:sz="0" w:space="0" w:color="auto"/>
        <w:left w:val="none" w:sz="0" w:space="0" w:color="auto"/>
        <w:bottom w:val="none" w:sz="0" w:space="0" w:color="auto"/>
        <w:right w:val="none" w:sz="0" w:space="0" w:color="auto"/>
      </w:divBdr>
    </w:div>
    <w:div w:id="984773515">
      <w:bodyDiv w:val="1"/>
      <w:marLeft w:val="0"/>
      <w:marRight w:val="0"/>
      <w:marTop w:val="0"/>
      <w:marBottom w:val="0"/>
      <w:divBdr>
        <w:top w:val="none" w:sz="0" w:space="0" w:color="auto"/>
        <w:left w:val="none" w:sz="0" w:space="0" w:color="auto"/>
        <w:bottom w:val="none" w:sz="0" w:space="0" w:color="auto"/>
        <w:right w:val="none" w:sz="0" w:space="0" w:color="auto"/>
      </w:divBdr>
    </w:div>
    <w:div w:id="1128086995">
      <w:bodyDiv w:val="1"/>
      <w:marLeft w:val="0"/>
      <w:marRight w:val="0"/>
      <w:marTop w:val="0"/>
      <w:marBottom w:val="0"/>
      <w:divBdr>
        <w:top w:val="none" w:sz="0" w:space="0" w:color="auto"/>
        <w:left w:val="none" w:sz="0" w:space="0" w:color="auto"/>
        <w:bottom w:val="none" w:sz="0" w:space="0" w:color="auto"/>
        <w:right w:val="none" w:sz="0" w:space="0" w:color="auto"/>
      </w:divBdr>
    </w:div>
    <w:div w:id="1139570422">
      <w:bodyDiv w:val="1"/>
      <w:marLeft w:val="0"/>
      <w:marRight w:val="0"/>
      <w:marTop w:val="0"/>
      <w:marBottom w:val="0"/>
      <w:divBdr>
        <w:top w:val="none" w:sz="0" w:space="0" w:color="auto"/>
        <w:left w:val="none" w:sz="0" w:space="0" w:color="auto"/>
        <w:bottom w:val="none" w:sz="0" w:space="0" w:color="auto"/>
        <w:right w:val="none" w:sz="0" w:space="0" w:color="auto"/>
      </w:divBdr>
    </w:div>
    <w:div w:id="1510872993">
      <w:bodyDiv w:val="1"/>
      <w:marLeft w:val="0"/>
      <w:marRight w:val="0"/>
      <w:marTop w:val="0"/>
      <w:marBottom w:val="0"/>
      <w:divBdr>
        <w:top w:val="none" w:sz="0" w:space="0" w:color="auto"/>
        <w:left w:val="none" w:sz="0" w:space="0" w:color="auto"/>
        <w:bottom w:val="none" w:sz="0" w:space="0" w:color="auto"/>
        <w:right w:val="none" w:sz="0" w:space="0" w:color="auto"/>
      </w:divBdr>
      <w:divsChild>
        <w:div w:id="1498690069">
          <w:marLeft w:val="0"/>
          <w:marRight w:val="0"/>
          <w:marTop w:val="0"/>
          <w:marBottom w:val="0"/>
          <w:divBdr>
            <w:top w:val="none" w:sz="0" w:space="0" w:color="auto"/>
            <w:left w:val="none" w:sz="0" w:space="0" w:color="auto"/>
            <w:bottom w:val="none" w:sz="0" w:space="0" w:color="auto"/>
            <w:right w:val="none" w:sz="0" w:space="0" w:color="auto"/>
          </w:divBdr>
          <w:divsChild>
            <w:div w:id="949168066">
              <w:marLeft w:val="0"/>
              <w:marRight w:val="0"/>
              <w:marTop w:val="0"/>
              <w:marBottom w:val="0"/>
              <w:divBdr>
                <w:top w:val="none" w:sz="0" w:space="0" w:color="auto"/>
                <w:left w:val="none" w:sz="0" w:space="0" w:color="auto"/>
                <w:bottom w:val="none" w:sz="0" w:space="0" w:color="auto"/>
                <w:right w:val="none" w:sz="0" w:space="0" w:color="auto"/>
              </w:divBdr>
            </w:div>
            <w:div w:id="520432158">
              <w:marLeft w:val="0"/>
              <w:marRight w:val="0"/>
              <w:marTop w:val="0"/>
              <w:marBottom w:val="0"/>
              <w:divBdr>
                <w:top w:val="none" w:sz="0" w:space="0" w:color="auto"/>
                <w:left w:val="none" w:sz="0" w:space="0" w:color="auto"/>
                <w:bottom w:val="none" w:sz="0" w:space="0" w:color="auto"/>
                <w:right w:val="none" w:sz="0" w:space="0" w:color="auto"/>
              </w:divBdr>
            </w:div>
          </w:divsChild>
        </w:div>
        <w:div w:id="318192880">
          <w:marLeft w:val="0"/>
          <w:marRight w:val="0"/>
          <w:marTop w:val="0"/>
          <w:marBottom w:val="0"/>
          <w:divBdr>
            <w:top w:val="none" w:sz="0" w:space="0" w:color="auto"/>
            <w:left w:val="none" w:sz="0" w:space="0" w:color="auto"/>
            <w:bottom w:val="none" w:sz="0" w:space="0" w:color="auto"/>
            <w:right w:val="none" w:sz="0" w:space="0" w:color="auto"/>
          </w:divBdr>
          <w:divsChild>
            <w:div w:id="14727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n@doncaster.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hall@vennacadem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a.Levers@vennacadem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ynsey.baxter@vennacadem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D823B494E6914393D91BF9D1BDDBDD" ma:contentTypeVersion="10" ma:contentTypeDescription="Create a new document." ma:contentTypeScope="" ma:versionID="fdc17841ffcb8a8f1e1281c15b500291">
  <xsd:schema xmlns:xsd="http://www.w3.org/2001/XMLSchema" xmlns:xs="http://www.w3.org/2001/XMLSchema" xmlns:p="http://schemas.microsoft.com/office/2006/metadata/properties" xmlns:ns3="84b37023-dd18-47de-8f0d-e40308af0cc7" xmlns:ns4="07b58688-0c8b-4bb6-8f86-e64b250fe76e" targetNamespace="http://schemas.microsoft.com/office/2006/metadata/properties" ma:root="true" ma:fieldsID="dfead58c49999d41863b9928ecbab9db" ns3:_="" ns4:_="">
    <xsd:import namespace="84b37023-dd18-47de-8f0d-e40308af0cc7"/>
    <xsd:import namespace="07b58688-0c8b-4bb6-8f86-e64b250fe7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37023-dd18-47de-8f0d-e40308af0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b58688-0c8b-4bb6-8f86-e64b250fe7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6D1433-E548-47F0-8F50-B9DE6D573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37E31-BABB-4B15-9E9B-C58609E9B573}">
  <ds:schemaRefs>
    <ds:schemaRef ds:uri="http://schemas.microsoft.com/sharepoint/v3/contenttype/forms"/>
  </ds:schemaRefs>
</ds:datastoreItem>
</file>

<file path=customXml/itemProps3.xml><?xml version="1.0" encoding="utf-8"?>
<ds:datastoreItem xmlns:ds="http://schemas.openxmlformats.org/officeDocument/2006/customXml" ds:itemID="{8FA61B8D-E6D0-4C64-AB48-4F6D7038A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37023-dd18-47de-8f0d-e40308af0cc7"/>
    <ds:schemaRef ds:uri="07b58688-0c8b-4bb6-8f86-e64b250fe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 Helen</dc:creator>
  <cp:lastModifiedBy>Sarah Hall</cp:lastModifiedBy>
  <cp:revision>2</cp:revision>
  <cp:lastPrinted>2014-06-17T15:11:00Z</cp:lastPrinted>
  <dcterms:created xsi:type="dcterms:W3CDTF">2021-01-12T12:34:00Z</dcterms:created>
  <dcterms:modified xsi:type="dcterms:W3CDTF">2021-01-12T12:34:00Z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0x010100FFD823B494E6914393D91BF9D1BDDBDD</vt:lpwstr>
  </property>
</Properties>
</file>